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3C1E" w14:textId="77777777" w:rsidR="002A4DF6" w:rsidRPr="00CD5755" w:rsidRDefault="002A4DF6" w:rsidP="002A4DF6">
      <w:pPr>
        <w:spacing w:after="0" w:line="240" w:lineRule="auto"/>
        <w:jc w:val="center"/>
        <w:rPr>
          <w:rFonts w:ascii="Times New Roman" w:hAnsi="Times New Roman" w:cs="Times New Roman"/>
          <w:b/>
          <w:sz w:val="32"/>
          <w:szCs w:val="32"/>
        </w:rPr>
      </w:pPr>
    </w:p>
    <w:p w14:paraId="51C2AFBA" w14:textId="77777777" w:rsidR="002A4DF6" w:rsidRPr="00CD5755" w:rsidRDefault="002A4DF6" w:rsidP="002A4DF6">
      <w:pPr>
        <w:spacing w:after="0" w:line="240" w:lineRule="auto"/>
        <w:jc w:val="center"/>
        <w:rPr>
          <w:rFonts w:ascii="Times New Roman" w:hAnsi="Times New Roman" w:cs="Times New Roman"/>
          <w:b/>
          <w:sz w:val="32"/>
          <w:szCs w:val="32"/>
        </w:rPr>
      </w:pPr>
    </w:p>
    <w:p w14:paraId="34DC44B1" w14:textId="77777777" w:rsidR="002A4DF6" w:rsidRPr="00CD5755" w:rsidRDefault="002A4DF6" w:rsidP="002A4DF6">
      <w:pPr>
        <w:pBdr>
          <w:top w:val="single" w:sz="4" w:space="1" w:color="000000"/>
          <w:left w:val="single" w:sz="4" w:space="4" w:color="000000"/>
          <w:bottom w:val="single" w:sz="4" w:space="1" w:color="000000"/>
          <w:right w:val="single" w:sz="4" w:space="4" w:color="000000"/>
        </w:pBdr>
        <w:shd w:val="clear" w:color="auto" w:fill="BFBFBF" w:themeFill="background1" w:themeFillShade="BF"/>
        <w:spacing w:after="0" w:line="240" w:lineRule="auto"/>
        <w:jc w:val="center"/>
        <w:rPr>
          <w:rFonts w:ascii="Times New Roman" w:hAnsi="Times New Roman" w:cs="Times New Roman"/>
          <w:b/>
          <w:sz w:val="40"/>
          <w:szCs w:val="40"/>
        </w:rPr>
      </w:pPr>
      <w:r w:rsidRPr="00CD5755">
        <w:rPr>
          <w:rFonts w:ascii="Times New Roman" w:hAnsi="Times New Roman" w:cs="Times New Roman"/>
          <w:b/>
          <w:sz w:val="40"/>
          <w:szCs w:val="40"/>
        </w:rPr>
        <w:t xml:space="preserve">Politique générale sur le développement durable* </w:t>
      </w:r>
    </w:p>
    <w:p w14:paraId="01441724" w14:textId="77777777" w:rsidR="002A4DF6" w:rsidRPr="00CD5755" w:rsidRDefault="002A4DF6" w:rsidP="002A4DF6">
      <w:pPr>
        <w:pBdr>
          <w:top w:val="single" w:sz="4" w:space="1" w:color="000000"/>
          <w:left w:val="single" w:sz="4" w:space="4" w:color="000000"/>
          <w:bottom w:val="single" w:sz="4" w:space="1" w:color="000000"/>
          <w:right w:val="single" w:sz="4" w:space="4" w:color="000000"/>
        </w:pBdr>
        <w:shd w:val="clear" w:color="auto" w:fill="BFBFBF" w:themeFill="background1" w:themeFillShade="BF"/>
        <w:spacing w:after="0" w:line="240" w:lineRule="auto"/>
        <w:jc w:val="center"/>
        <w:rPr>
          <w:rFonts w:ascii="Times New Roman" w:hAnsi="Times New Roman" w:cs="Times New Roman"/>
          <w:b/>
          <w:sz w:val="40"/>
          <w:szCs w:val="40"/>
        </w:rPr>
      </w:pPr>
      <w:r w:rsidRPr="00CD5755">
        <w:rPr>
          <w:rFonts w:ascii="Times New Roman" w:hAnsi="Times New Roman" w:cs="Times New Roman"/>
          <w:b/>
          <w:sz w:val="40"/>
          <w:szCs w:val="40"/>
        </w:rPr>
        <w:t>Drumettaz Clarafond</w:t>
      </w:r>
    </w:p>
    <w:p w14:paraId="0C8DD44B" w14:textId="4A9386EA" w:rsidR="00BA621D" w:rsidRDefault="00BA621D" w:rsidP="002A4DF6">
      <w:pPr>
        <w:rPr>
          <w:lang w:eastAsia="fr-FR"/>
        </w:rPr>
      </w:pPr>
    </w:p>
    <w:p w14:paraId="18ABA344" w14:textId="77777777" w:rsidR="002107A0" w:rsidRDefault="002107A0" w:rsidP="002A4DF6">
      <w:pPr>
        <w:rPr>
          <w:lang w:eastAsia="fr-FR"/>
        </w:rPr>
      </w:pPr>
    </w:p>
    <w:p w14:paraId="7CE8754E" w14:textId="77777777" w:rsidR="002107A0" w:rsidRPr="00CD5755" w:rsidRDefault="002107A0" w:rsidP="002107A0">
      <w:pPr>
        <w:spacing w:after="0" w:line="240" w:lineRule="auto"/>
        <w:jc w:val="both"/>
        <w:rPr>
          <w:rStyle w:val="lev"/>
          <w:rFonts w:ascii="Times New Roman" w:hAnsi="Times New Roman" w:cs="Times New Roman"/>
          <w:b w:val="0"/>
          <w:bCs w:val="0"/>
          <w:sz w:val="28"/>
          <w:szCs w:val="28"/>
          <w:shd w:val="clear" w:color="auto" w:fill="FFFFFF"/>
        </w:rPr>
      </w:pPr>
      <w:r w:rsidRPr="00CD5755">
        <w:rPr>
          <w:rFonts w:ascii="Times New Roman" w:hAnsi="Times New Roman" w:cs="Times New Roman"/>
          <w:sz w:val="28"/>
          <w:szCs w:val="28"/>
          <w:shd w:val="clear" w:color="auto" w:fill="FFFFFF"/>
        </w:rPr>
        <w:t xml:space="preserve">En élaborant </w:t>
      </w:r>
      <w:r w:rsidRPr="00CD5755">
        <w:rPr>
          <w:rStyle w:val="lev"/>
          <w:rFonts w:ascii="Times New Roman" w:hAnsi="Times New Roman" w:cs="Times New Roman"/>
          <w:sz w:val="28"/>
          <w:szCs w:val="28"/>
          <w:shd w:val="clear" w:color="auto" w:fill="FFFFFF"/>
        </w:rPr>
        <w:t>une politique générale de développement durable, l</w:t>
      </w:r>
      <w:r w:rsidRPr="00CD5755">
        <w:rPr>
          <w:rFonts w:ascii="Times New Roman" w:hAnsi="Times New Roman" w:cs="Times New Roman"/>
          <w:sz w:val="28"/>
          <w:szCs w:val="28"/>
          <w:shd w:val="clear" w:color="auto" w:fill="FFFFFF"/>
        </w:rPr>
        <w:t>a Commune souhaite formaliser son engagement dans une démarche globale et volontariste en la matière.</w:t>
      </w:r>
    </w:p>
    <w:p w14:paraId="7CE9247F" w14:textId="77777777" w:rsidR="002107A0" w:rsidRPr="00CD5755" w:rsidRDefault="002107A0" w:rsidP="002107A0">
      <w:pPr>
        <w:spacing w:after="0" w:line="240" w:lineRule="auto"/>
        <w:jc w:val="both"/>
        <w:rPr>
          <w:rStyle w:val="lev"/>
          <w:rFonts w:ascii="Times New Roman" w:hAnsi="Times New Roman" w:cs="Times New Roman"/>
          <w:b w:val="0"/>
          <w:bCs w:val="0"/>
          <w:sz w:val="28"/>
          <w:szCs w:val="28"/>
          <w:shd w:val="clear" w:color="auto" w:fill="FFFFFF"/>
        </w:rPr>
      </w:pPr>
    </w:p>
    <w:p w14:paraId="172A2363" w14:textId="77777777" w:rsidR="002107A0" w:rsidRPr="00CD5755" w:rsidRDefault="002107A0" w:rsidP="002107A0">
      <w:pPr>
        <w:spacing w:after="0" w:line="240" w:lineRule="auto"/>
        <w:jc w:val="both"/>
        <w:rPr>
          <w:rStyle w:val="lev"/>
          <w:rFonts w:ascii="Times New Roman" w:hAnsi="Times New Roman" w:cs="Times New Roman"/>
          <w:b w:val="0"/>
          <w:bCs w:val="0"/>
          <w:sz w:val="28"/>
          <w:szCs w:val="28"/>
          <w:shd w:val="clear" w:color="auto" w:fill="FFFFFF"/>
        </w:rPr>
      </w:pPr>
      <w:r w:rsidRPr="00CD5755">
        <w:rPr>
          <w:rStyle w:val="lev"/>
          <w:rFonts w:ascii="Times New Roman" w:hAnsi="Times New Roman" w:cs="Times New Roman"/>
          <w:sz w:val="28"/>
          <w:szCs w:val="28"/>
          <w:shd w:val="clear" w:color="auto" w:fill="FFFFFF"/>
        </w:rPr>
        <w:t xml:space="preserve">C’est dans cette perspective qu’à la suite du renouvellement du Conseil Municipal, un </w:t>
      </w:r>
      <w:r w:rsidRPr="00CD5755">
        <w:rPr>
          <w:rFonts w:ascii="Times New Roman" w:hAnsi="Times New Roman" w:cs="Times New Roman"/>
          <w:sz w:val="28"/>
          <w:szCs w:val="28"/>
        </w:rPr>
        <w:t>conseiller délégué pour le développement durable a été nommé et une commission du même nom créée.</w:t>
      </w:r>
    </w:p>
    <w:p w14:paraId="469C3B32" w14:textId="77777777" w:rsidR="002107A0" w:rsidRPr="00CD5755" w:rsidRDefault="002107A0" w:rsidP="002107A0">
      <w:pPr>
        <w:spacing w:after="0" w:line="240" w:lineRule="auto"/>
        <w:jc w:val="both"/>
        <w:rPr>
          <w:rFonts w:ascii="Times New Roman" w:hAnsi="Times New Roman" w:cs="Times New Roman"/>
          <w:sz w:val="28"/>
          <w:szCs w:val="28"/>
        </w:rPr>
      </w:pPr>
    </w:p>
    <w:p w14:paraId="7297C9C6" w14:textId="77777777" w:rsidR="002107A0" w:rsidRPr="00CD5755" w:rsidRDefault="002107A0" w:rsidP="002107A0">
      <w:pPr>
        <w:spacing w:after="0" w:line="240" w:lineRule="auto"/>
        <w:jc w:val="both"/>
        <w:rPr>
          <w:rFonts w:ascii="Times New Roman" w:hAnsi="Times New Roman" w:cs="Times New Roman"/>
          <w:sz w:val="28"/>
          <w:szCs w:val="28"/>
        </w:rPr>
      </w:pPr>
      <w:r w:rsidRPr="00CD5755">
        <w:rPr>
          <w:rFonts w:ascii="Times New Roman" w:hAnsi="Times New Roman" w:cs="Times New Roman"/>
          <w:sz w:val="28"/>
          <w:szCs w:val="28"/>
        </w:rPr>
        <w:t xml:space="preserve">L’objectif prioritaire de ce projet est de définir et mettre en place les lignes de conduite de la Collectivité par rapport à son impact environnemental, en particulier à l’égard de la maîtrise des besoins énergétiques, l’amélioration du cadre de vie, l’adoption de comportements responsables…. </w:t>
      </w:r>
    </w:p>
    <w:p w14:paraId="44249E40" w14:textId="77777777" w:rsidR="002107A0" w:rsidRPr="00CD5755" w:rsidRDefault="002107A0" w:rsidP="002107A0">
      <w:pPr>
        <w:spacing w:after="0" w:line="240" w:lineRule="auto"/>
        <w:jc w:val="both"/>
        <w:rPr>
          <w:rFonts w:ascii="Times New Roman" w:hAnsi="Times New Roman" w:cs="Times New Roman"/>
          <w:sz w:val="28"/>
          <w:szCs w:val="28"/>
        </w:rPr>
      </w:pPr>
    </w:p>
    <w:p w14:paraId="4BD7D7B0" w14:textId="77777777" w:rsidR="002107A0" w:rsidRPr="00CD5755" w:rsidRDefault="002107A0" w:rsidP="002107A0">
      <w:pPr>
        <w:spacing w:after="0" w:line="240" w:lineRule="auto"/>
        <w:jc w:val="both"/>
        <w:rPr>
          <w:rFonts w:ascii="Times New Roman" w:hAnsi="Times New Roman" w:cs="Times New Roman"/>
          <w:sz w:val="28"/>
          <w:szCs w:val="28"/>
        </w:rPr>
      </w:pPr>
      <w:r w:rsidRPr="00CD5755">
        <w:rPr>
          <w:rFonts w:ascii="Times New Roman" w:hAnsi="Times New Roman" w:cs="Times New Roman"/>
          <w:sz w:val="28"/>
          <w:szCs w:val="28"/>
        </w:rPr>
        <w:t>Dans un premier temps, les actions proposées se déclinent dans l’ordre de priorité suivant :</w:t>
      </w:r>
    </w:p>
    <w:p w14:paraId="327A5DFE" w14:textId="77777777" w:rsidR="002107A0" w:rsidRPr="00CD5755" w:rsidRDefault="002107A0" w:rsidP="002107A0">
      <w:pPr>
        <w:spacing w:after="0" w:line="240" w:lineRule="auto"/>
        <w:ind w:left="708"/>
        <w:jc w:val="both"/>
        <w:rPr>
          <w:rFonts w:ascii="Times New Roman" w:hAnsi="Times New Roman" w:cs="Times New Roman"/>
          <w:sz w:val="28"/>
          <w:szCs w:val="28"/>
        </w:rPr>
      </w:pPr>
      <w:r w:rsidRPr="00CD5755">
        <w:rPr>
          <w:rFonts w:ascii="Times New Roman" w:hAnsi="Times New Roman" w:cs="Times New Roman"/>
          <w:sz w:val="28"/>
          <w:szCs w:val="28"/>
        </w:rPr>
        <w:t>- Eviter</w:t>
      </w:r>
    </w:p>
    <w:p w14:paraId="1B74B80F" w14:textId="77777777" w:rsidR="002107A0" w:rsidRPr="00CD5755" w:rsidRDefault="002107A0" w:rsidP="002107A0">
      <w:pPr>
        <w:spacing w:after="0" w:line="240" w:lineRule="auto"/>
        <w:ind w:left="708"/>
        <w:jc w:val="both"/>
        <w:rPr>
          <w:rFonts w:ascii="Times New Roman" w:hAnsi="Times New Roman" w:cs="Times New Roman"/>
          <w:sz w:val="28"/>
          <w:szCs w:val="28"/>
        </w:rPr>
      </w:pPr>
      <w:r w:rsidRPr="00CD5755">
        <w:rPr>
          <w:rFonts w:ascii="Times New Roman" w:hAnsi="Times New Roman" w:cs="Times New Roman"/>
          <w:sz w:val="28"/>
          <w:szCs w:val="28"/>
        </w:rPr>
        <w:t>- Réduire</w:t>
      </w:r>
    </w:p>
    <w:p w14:paraId="67C5E8AB" w14:textId="77777777" w:rsidR="002107A0" w:rsidRPr="00CD5755" w:rsidRDefault="002107A0" w:rsidP="002107A0">
      <w:pPr>
        <w:spacing w:after="0" w:line="240" w:lineRule="auto"/>
        <w:ind w:left="708"/>
        <w:jc w:val="both"/>
        <w:rPr>
          <w:rFonts w:ascii="Times New Roman" w:hAnsi="Times New Roman" w:cs="Times New Roman"/>
          <w:sz w:val="28"/>
          <w:szCs w:val="28"/>
        </w:rPr>
      </w:pPr>
      <w:r w:rsidRPr="00CD5755">
        <w:rPr>
          <w:rFonts w:ascii="Times New Roman" w:hAnsi="Times New Roman" w:cs="Times New Roman"/>
          <w:sz w:val="28"/>
          <w:szCs w:val="28"/>
        </w:rPr>
        <w:t>- Compenser</w:t>
      </w:r>
    </w:p>
    <w:p w14:paraId="5B34352A" w14:textId="08E37A8E" w:rsidR="002107A0" w:rsidRDefault="002107A0" w:rsidP="002A4DF6">
      <w:pPr>
        <w:rPr>
          <w:lang w:eastAsia="fr-FR"/>
        </w:rPr>
      </w:pPr>
    </w:p>
    <w:p w14:paraId="19E15AB4" w14:textId="756158F2" w:rsidR="002107A0" w:rsidRDefault="002107A0" w:rsidP="002A4DF6">
      <w:pPr>
        <w:rPr>
          <w:lang w:eastAsia="fr-FR"/>
        </w:rPr>
      </w:pPr>
    </w:p>
    <w:p w14:paraId="329E268A" w14:textId="783941E3" w:rsidR="002107A0" w:rsidRDefault="002107A0" w:rsidP="002A4DF6">
      <w:pPr>
        <w:rPr>
          <w:lang w:eastAsia="fr-FR"/>
        </w:rPr>
      </w:pPr>
    </w:p>
    <w:p w14:paraId="47A1A5CA" w14:textId="1F6207D5" w:rsidR="002107A0" w:rsidRDefault="002107A0" w:rsidP="002A4DF6">
      <w:pPr>
        <w:rPr>
          <w:lang w:eastAsia="fr-FR"/>
        </w:rPr>
      </w:pPr>
    </w:p>
    <w:p w14:paraId="0ED33ADE" w14:textId="58860ADF" w:rsidR="002107A0" w:rsidRDefault="002107A0" w:rsidP="002A4DF6">
      <w:pPr>
        <w:rPr>
          <w:lang w:eastAsia="fr-FR"/>
        </w:rPr>
      </w:pPr>
    </w:p>
    <w:p w14:paraId="295BFE01" w14:textId="492C42E8" w:rsidR="002107A0" w:rsidRDefault="002107A0" w:rsidP="002A4DF6">
      <w:pPr>
        <w:rPr>
          <w:lang w:eastAsia="fr-FR"/>
        </w:rPr>
      </w:pPr>
    </w:p>
    <w:p w14:paraId="420F9041" w14:textId="6A1DDC83" w:rsidR="002107A0" w:rsidRDefault="002107A0" w:rsidP="002A4DF6">
      <w:pPr>
        <w:rPr>
          <w:lang w:eastAsia="fr-FR"/>
        </w:rPr>
      </w:pPr>
    </w:p>
    <w:p w14:paraId="16A171B2" w14:textId="77777777" w:rsidR="002107A0" w:rsidRPr="00CD5755" w:rsidRDefault="002107A0" w:rsidP="002A4DF6">
      <w:pPr>
        <w:rPr>
          <w:lang w:eastAsia="fr-FR"/>
        </w:rPr>
      </w:pPr>
    </w:p>
    <w:p w14:paraId="4395372D" w14:textId="0B6DD7EE" w:rsidR="00BA621D" w:rsidRDefault="00BA621D" w:rsidP="002A4DF6">
      <w:pPr>
        <w:pBdr>
          <w:top w:val="single" w:sz="4" w:space="1" w:color="000000"/>
          <w:left w:val="single" w:sz="4" w:space="4" w:color="000000"/>
          <w:bottom w:val="single" w:sz="4" w:space="1" w:color="000000"/>
          <w:right w:val="single" w:sz="4" w:space="4" w:color="000000"/>
        </w:pBdr>
        <w:shd w:val="clear" w:color="auto" w:fill="FFFFFF"/>
        <w:spacing w:after="0" w:line="240" w:lineRule="auto"/>
        <w:jc w:val="both"/>
        <w:rPr>
          <w:rFonts w:ascii="Times New Roman" w:eastAsia="Times New Roman" w:hAnsi="Times New Roman" w:cs="Times New Roman"/>
          <w:i/>
          <w:iCs/>
          <w:lang w:eastAsia="fr-FR"/>
        </w:rPr>
      </w:pPr>
      <w:r>
        <w:rPr>
          <w:rFonts w:ascii="Times New Roman" w:eastAsia="Times New Roman" w:hAnsi="Times New Roman" w:cs="Times New Roman"/>
          <w:i/>
          <w:iCs/>
          <w:lang w:eastAsia="fr-FR"/>
        </w:rPr>
        <w:t>*Qu’est-ce que le développement durable ?</w:t>
      </w:r>
    </w:p>
    <w:p w14:paraId="5C1295BD" w14:textId="136A0968" w:rsidR="002A4DF6" w:rsidRPr="00CD5755" w:rsidRDefault="00CC44FC" w:rsidP="002A4DF6">
      <w:pPr>
        <w:pBdr>
          <w:top w:val="single" w:sz="4" w:space="1" w:color="000000"/>
          <w:left w:val="single" w:sz="4" w:space="4" w:color="000000"/>
          <w:bottom w:val="single" w:sz="4" w:space="1" w:color="000000"/>
          <w:right w:val="single" w:sz="4" w:space="4" w:color="000000"/>
        </w:pBdr>
        <w:shd w:val="clear" w:color="auto" w:fill="FFFFFF"/>
        <w:spacing w:after="0" w:line="240" w:lineRule="auto"/>
        <w:jc w:val="both"/>
        <w:rPr>
          <w:rFonts w:ascii="Times New Roman" w:hAnsi="Times New Roman" w:cs="Times New Roman"/>
          <w:i/>
          <w:iCs/>
        </w:rPr>
      </w:pPr>
      <w:r w:rsidRPr="00CD5755">
        <w:rPr>
          <w:rFonts w:ascii="Times New Roman" w:eastAsia="Times New Roman" w:hAnsi="Times New Roman" w:cs="Times New Roman"/>
          <w:i/>
          <w:iCs/>
          <w:lang w:eastAsia="fr-FR"/>
        </w:rPr>
        <w:t>Le</w:t>
      </w:r>
      <w:r w:rsidR="002A4DF6" w:rsidRPr="00CD5755">
        <w:rPr>
          <w:rFonts w:ascii="Times New Roman" w:hAnsi="Times New Roman" w:cs="Times New Roman"/>
          <w:i/>
          <w:iCs/>
          <w:shd w:val="clear" w:color="auto" w:fill="FFFFFF"/>
        </w:rPr>
        <w:t> développement durable est « un développement qui répond aux besoins du présent sans compromettre la capacité des générations futures à répondre aux leurs » citation de Mme Gro Harlem Brundtland, Premier Ministre norvégien (1987)</w:t>
      </w:r>
    </w:p>
    <w:sdt>
      <w:sdtPr>
        <w:rPr>
          <w:rFonts w:asciiTheme="minorHAnsi" w:eastAsiaTheme="minorHAnsi" w:hAnsiTheme="minorHAnsi" w:cstheme="minorBidi"/>
          <w:b w:val="0"/>
          <w:bCs w:val="0"/>
          <w:color w:val="auto"/>
          <w:sz w:val="22"/>
          <w:szCs w:val="22"/>
        </w:rPr>
        <w:id w:val="920832106"/>
        <w:docPartObj>
          <w:docPartGallery w:val="Table of Contents"/>
          <w:docPartUnique/>
        </w:docPartObj>
      </w:sdtPr>
      <w:sdtEndPr/>
      <w:sdtContent>
        <w:p w14:paraId="50075897" w14:textId="77777777" w:rsidR="002A4DF6" w:rsidRPr="00CD5755" w:rsidRDefault="002A4DF6" w:rsidP="002A4DF6">
          <w:pPr>
            <w:pStyle w:val="En-ttedetabledesmatires"/>
            <w:spacing w:before="0" w:line="240" w:lineRule="auto"/>
            <w:rPr>
              <w:rFonts w:ascii="Times New Roman" w:eastAsiaTheme="minorHAnsi" w:hAnsi="Times New Roman" w:cs="Times New Roman"/>
              <w:b w:val="0"/>
              <w:bCs w:val="0"/>
              <w:color w:val="auto"/>
              <w:sz w:val="22"/>
              <w:szCs w:val="22"/>
            </w:rPr>
          </w:pPr>
        </w:p>
        <w:p w14:paraId="44DE6608" w14:textId="77777777" w:rsidR="002A4DF6" w:rsidRPr="00CD5755" w:rsidRDefault="002A4DF6" w:rsidP="002A4DF6"/>
        <w:p w14:paraId="637C1D1C" w14:textId="77777777" w:rsidR="002A4DF6" w:rsidRPr="00CD5755" w:rsidRDefault="002A4DF6" w:rsidP="002A4DF6">
          <w:pPr>
            <w:pStyle w:val="En-ttedetabledesmatires"/>
            <w:spacing w:before="0" w:line="240" w:lineRule="auto"/>
            <w:rPr>
              <w:rFonts w:ascii="Times New Roman" w:hAnsi="Times New Roman" w:cs="Times New Roman"/>
              <w:color w:val="auto"/>
            </w:rPr>
          </w:pPr>
          <w:bookmarkStart w:id="0" w:name="_Toc101717496"/>
          <w:r w:rsidRPr="00CD5755">
            <w:rPr>
              <w:rFonts w:ascii="Times New Roman" w:hAnsi="Times New Roman" w:cs="Times New Roman"/>
              <w:color w:val="auto"/>
            </w:rPr>
            <w:t>Sommaire</w:t>
          </w:r>
          <w:bookmarkEnd w:id="0"/>
        </w:p>
        <w:p w14:paraId="2B7596D0" w14:textId="77777777" w:rsidR="002A4DF6" w:rsidRPr="00CD5755" w:rsidRDefault="002A4DF6" w:rsidP="002A4DF6">
          <w:pPr>
            <w:spacing w:after="0" w:line="240" w:lineRule="auto"/>
            <w:rPr>
              <w:rFonts w:ascii="Times New Roman" w:hAnsi="Times New Roman" w:cs="Times New Roman"/>
            </w:rPr>
          </w:pPr>
        </w:p>
        <w:p w14:paraId="592762A8" w14:textId="77777777" w:rsidR="002A4DF6" w:rsidRPr="00CD5755" w:rsidRDefault="002A4DF6" w:rsidP="002A4DF6">
          <w:pPr>
            <w:spacing w:after="0" w:line="480" w:lineRule="auto"/>
            <w:rPr>
              <w:rFonts w:ascii="Times New Roman" w:hAnsi="Times New Roman" w:cs="Times New Roman"/>
            </w:rPr>
          </w:pPr>
        </w:p>
        <w:p w14:paraId="5700B09B" w14:textId="798AAC63" w:rsidR="002A4DF6" w:rsidRDefault="002A4DF6" w:rsidP="002A4DF6">
          <w:pPr>
            <w:pStyle w:val="TM1"/>
            <w:rPr>
              <w:rFonts w:eastAsiaTheme="minorEastAsia"/>
              <w:noProof/>
              <w:lang w:eastAsia="fr-FR"/>
            </w:rPr>
          </w:pPr>
          <w:r w:rsidRPr="00CD5755">
            <w:fldChar w:fldCharType="begin"/>
          </w:r>
          <w:r w:rsidRPr="00CD5755">
            <w:rPr>
              <w:rStyle w:val="Sautdindex"/>
              <w:rFonts w:ascii="Times New Roman" w:hAnsi="Times New Roman" w:cs="Times New Roman"/>
              <w:webHidden/>
            </w:rPr>
            <w:instrText>TOC \z \o "1-3" \u \h</w:instrText>
          </w:r>
          <w:r w:rsidRPr="00CD5755">
            <w:rPr>
              <w:rStyle w:val="Sautdindex"/>
            </w:rPr>
            <w:fldChar w:fldCharType="separate"/>
          </w:r>
          <w:hyperlink w:anchor="_Toc101717496" w:history="1">
            <w:r w:rsidRPr="00FE04A0">
              <w:rPr>
                <w:rStyle w:val="Lienhypertexte"/>
                <w:rFonts w:ascii="Times New Roman" w:hAnsi="Times New Roman" w:cs="Times New Roman"/>
                <w:noProof/>
              </w:rPr>
              <w:t>Sommaire</w:t>
            </w:r>
            <w:r>
              <w:rPr>
                <w:noProof/>
                <w:webHidden/>
              </w:rPr>
              <w:tab/>
            </w:r>
            <w:r>
              <w:rPr>
                <w:noProof/>
                <w:webHidden/>
              </w:rPr>
              <w:fldChar w:fldCharType="begin"/>
            </w:r>
            <w:r>
              <w:rPr>
                <w:noProof/>
                <w:webHidden/>
              </w:rPr>
              <w:instrText xml:space="preserve"> PAGEREF _Toc101717496 \h </w:instrText>
            </w:r>
            <w:r>
              <w:rPr>
                <w:noProof/>
                <w:webHidden/>
              </w:rPr>
            </w:r>
            <w:r>
              <w:rPr>
                <w:noProof/>
                <w:webHidden/>
              </w:rPr>
              <w:fldChar w:fldCharType="separate"/>
            </w:r>
            <w:r w:rsidR="00BA621D">
              <w:rPr>
                <w:noProof/>
                <w:webHidden/>
              </w:rPr>
              <w:t>2</w:t>
            </w:r>
            <w:r>
              <w:rPr>
                <w:noProof/>
                <w:webHidden/>
              </w:rPr>
              <w:fldChar w:fldCharType="end"/>
            </w:r>
          </w:hyperlink>
        </w:p>
        <w:p w14:paraId="50840186" w14:textId="39CE01FD" w:rsidR="002A4DF6" w:rsidRDefault="002107A0" w:rsidP="002A4DF6">
          <w:pPr>
            <w:pStyle w:val="TM1"/>
            <w:rPr>
              <w:rFonts w:eastAsiaTheme="minorEastAsia"/>
              <w:noProof/>
              <w:lang w:eastAsia="fr-FR"/>
            </w:rPr>
          </w:pPr>
          <w:hyperlink w:anchor="_Toc101717497" w:history="1">
            <w:r w:rsidR="002A4DF6" w:rsidRPr="00FE04A0">
              <w:rPr>
                <w:rStyle w:val="Lienhypertexte"/>
                <w:rFonts w:ascii="Comic Sans MS" w:hAnsi="Comic Sans MS" w:cs="Times New Roman"/>
                <w:i/>
                <w:noProof/>
              </w:rPr>
              <w:t>1-</w:t>
            </w:r>
            <w:r w:rsidR="002A4DF6">
              <w:rPr>
                <w:rFonts w:eastAsiaTheme="minorEastAsia"/>
                <w:noProof/>
                <w:lang w:eastAsia="fr-FR"/>
              </w:rPr>
              <w:tab/>
            </w:r>
            <w:r w:rsidR="002A4DF6" w:rsidRPr="00FE04A0">
              <w:rPr>
                <w:rStyle w:val="Lienhypertexte"/>
                <w:rFonts w:ascii="Times New Roman" w:hAnsi="Times New Roman" w:cs="Times New Roman"/>
                <w:caps/>
                <w:noProof/>
              </w:rPr>
              <w:t>Références réglementaires principales</w:t>
            </w:r>
            <w:r w:rsidR="002A4DF6" w:rsidRPr="00FE04A0">
              <w:rPr>
                <w:rStyle w:val="Lienhypertexte"/>
                <w:rFonts w:ascii="Times New Roman" w:hAnsi="Times New Roman" w:cs="Times New Roman"/>
                <w:noProof/>
              </w:rPr>
              <w:t xml:space="preserve"> :</w:t>
            </w:r>
            <w:r w:rsidR="002A4DF6">
              <w:rPr>
                <w:noProof/>
                <w:webHidden/>
              </w:rPr>
              <w:tab/>
            </w:r>
            <w:r w:rsidR="002A4DF6">
              <w:rPr>
                <w:noProof/>
                <w:webHidden/>
              </w:rPr>
              <w:fldChar w:fldCharType="begin"/>
            </w:r>
            <w:r w:rsidR="002A4DF6">
              <w:rPr>
                <w:noProof/>
                <w:webHidden/>
              </w:rPr>
              <w:instrText xml:space="preserve"> PAGEREF _Toc101717497 \h </w:instrText>
            </w:r>
            <w:r w:rsidR="002A4DF6">
              <w:rPr>
                <w:noProof/>
                <w:webHidden/>
              </w:rPr>
            </w:r>
            <w:r w:rsidR="002A4DF6">
              <w:rPr>
                <w:noProof/>
                <w:webHidden/>
              </w:rPr>
              <w:fldChar w:fldCharType="separate"/>
            </w:r>
            <w:r w:rsidR="00BA621D">
              <w:rPr>
                <w:noProof/>
                <w:webHidden/>
              </w:rPr>
              <w:t>3</w:t>
            </w:r>
            <w:r w:rsidR="002A4DF6">
              <w:rPr>
                <w:noProof/>
                <w:webHidden/>
              </w:rPr>
              <w:fldChar w:fldCharType="end"/>
            </w:r>
          </w:hyperlink>
        </w:p>
        <w:p w14:paraId="733B5C00" w14:textId="3C676A2D" w:rsidR="002A4DF6" w:rsidRDefault="002107A0" w:rsidP="002A4DF6">
          <w:pPr>
            <w:pStyle w:val="TM1"/>
            <w:rPr>
              <w:rFonts w:eastAsiaTheme="minorEastAsia"/>
              <w:noProof/>
              <w:lang w:eastAsia="fr-FR"/>
            </w:rPr>
          </w:pPr>
          <w:hyperlink w:anchor="_Toc101717498" w:history="1">
            <w:r w:rsidR="002A4DF6" w:rsidRPr="00FE04A0">
              <w:rPr>
                <w:rStyle w:val="Lienhypertexte"/>
                <w:rFonts w:ascii="Comic Sans MS" w:hAnsi="Comic Sans MS" w:cs="Times New Roman"/>
                <w:i/>
                <w:caps/>
                <w:noProof/>
              </w:rPr>
              <w:t>2-</w:t>
            </w:r>
            <w:r w:rsidR="002A4DF6">
              <w:rPr>
                <w:rFonts w:eastAsiaTheme="minorEastAsia"/>
                <w:noProof/>
                <w:lang w:eastAsia="fr-FR"/>
              </w:rPr>
              <w:tab/>
            </w:r>
            <w:r w:rsidR="002A4DF6" w:rsidRPr="00FE04A0">
              <w:rPr>
                <w:rStyle w:val="Lienhypertexte"/>
                <w:rFonts w:ascii="Times New Roman" w:hAnsi="Times New Roman" w:cs="Times New Roman"/>
                <w:caps/>
                <w:noProof/>
              </w:rPr>
              <w:t>Etat des lieux</w:t>
            </w:r>
            <w:r w:rsidR="002A4DF6">
              <w:rPr>
                <w:noProof/>
                <w:webHidden/>
              </w:rPr>
              <w:tab/>
            </w:r>
            <w:r w:rsidR="002A4DF6">
              <w:rPr>
                <w:noProof/>
                <w:webHidden/>
              </w:rPr>
              <w:fldChar w:fldCharType="begin"/>
            </w:r>
            <w:r w:rsidR="002A4DF6">
              <w:rPr>
                <w:noProof/>
                <w:webHidden/>
              </w:rPr>
              <w:instrText xml:space="preserve"> PAGEREF _Toc101717498 \h </w:instrText>
            </w:r>
            <w:r w:rsidR="002A4DF6">
              <w:rPr>
                <w:noProof/>
                <w:webHidden/>
              </w:rPr>
            </w:r>
            <w:r w:rsidR="002A4DF6">
              <w:rPr>
                <w:noProof/>
                <w:webHidden/>
              </w:rPr>
              <w:fldChar w:fldCharType="separate"/>
            </w:r>
            <w:r w:rsidR="00BA621D">
              <w:rPr>
                <w:noProof/>
                <w:webHidden/>
              </w:rPr>
              <w:t>4</w:t>
            </w:r>
            <w:r w:rsidR="002A4DF6">
              <w:rPr>
                <w:noProof/>
                <w:webHidden/>
              </w:rPr>
              <w:fldChar w:fldCharType="end"/>
            </w:r>
          </w:hyperlink>
        </w:p>
        <w:p w14:paraId="47456289" w14:textId="33B571F3" w:rsidR="002A4DF6" w:rsidRDefault="002107A0" w:rsidP="002A4DF6">
          <w:pPr>
            <w:pStyle w:val="TM2"/>
            <w:rPr>
              <w:rFonts w:eastAsiaTheme="minorEastAsia"/>
              <w:noProof/>
              <w:lang w:eastAsia="fr-FR"/>
            </w:rPr>
          </w:pPr>
          <w:hyperlink w:anchor="_Toc101717499" w:history="1">
            <w:r w:rsidR="002A4DF6" w:rsidRPr="00FE04A0">
              <w:rPr>
                <w:rStyle w:val="Lienhypertexte"/>
                <w:rFonts w:ascii="Comic Sans MS" w:hAnsi="Comic Sans MS" w:cs="Times New Roman"/>
                <w:i/>
                <w:noProof/>
              </w:rPr>
              <w:t>a-</w:t>
            </w:r>
            <w:r w:rsidR="002A4DF6">
              <w:rPr>
                <w:rFonts w:eastAsiaTheme="minorEastAsia"/>
                <w:noProof/>
                <w:lang w:eastAsia="fr-FR"/>
              </w:rPr>
              <w:tab/>
            </w:r>
            <w:r w:rsidR="002A4DF6" w:rsidRPr="00FE04A0">
              <w:rPr>
                <w:rStyle w:val="Lienhypertexte"/>
                <w:rFonts w:ascii="Times New Roman" w:hAnsi="Times New Roman" w:cs="Times New Roman"/>
                <w:noProof/>
              </w:rPr>
              <w:t>Energie</w:t>
            </w:r>
            <w:r w:rsidR="002A4DF6">
              <w:rPr>
                <w:noProof/>
                <w:webHidden/>
              </w:rPr>
              <w:tab/>
            </w:r>
            <w:r w:rsidR="002A4DF6">
              <w:rPr>
                <w:noProof/>
                <w:webHidden/>
              </w:rPr>
              <w:fldChar w:fldCharType="begin"/>
            </w:r>
            <w:r w:rsidR="002A4DF6">
              <w:rPr>
                <w:noProof/>
                <w:webHidden/>
              </w:rPr>
              <w:instrText xml:space="preserve"> PAGEREF _Toc101717499 \h </w:instrText>
            </w:r>
            <w:r w:rsidR="002A4DF6">
              <w:rPr>
                <w:noProof/>
                <w:webHidden/>
              </w:rPr>
            </w:r>
            <w:r w:rsidR="002A4DF6">
              <w:rPr>
                <w:noProof/>
                <w:webHidden/>
              </w:rPr>
              <w:fldChar w:fldCharType="separate"/>
            </w:r>
            <w:r w:rsidR="00BA621D">
              <w:rPr>
                <w:noProof/>
                <w:webHidden/>
              </w:rPr>
              <w:t>4</w:t>
            </w:r>
            <w:r w:rsidR="002A4DF6">
              <w:rPr>
                <w:noProof/>
                <w:webHidden/>
              </w:rPr>
              <w:fldChar w:fldCharType="end"/>
            </w:r>
          </w:hyperlink>
        </w:p>
        <w:p w14:paraId="4BE20965" w14:textId="289E6153" w:rsidR="002A4DF6" w:rsidRDefault="002107A0" w:rsidP="002A4DF6">
          <w:pPr>
            <w:pStyle w:val="TM2"/>
            <w:rPr>
              <w:rFonts w:eastAsiaTheme="minorEastAsia"/>
              <w:noProof/>
              <w:lang w:eastAsia="fr-FR"/>
            </w:rPr>
          </w:pPr>
          <w:hyperlink w:anchor="_Toc101717500" w:history="1">
            <w:r w:rsidR="002A4DF6" w:rsidRPr="00FE04A0">
              <w:rPr>
                <w:rStyle w:val="Lienhypertexte"/>
                <w:rFonts w:ascii="Comic Sans MS" w:hAnsi="Comic Sans MS" w:cs="Times New Roman"/>
                <w:i/>
                <w:noProof/>
              </w:rPr>
              <w:t>b-</w:t>
            </w:r>
            <w:r w:rsidR="002A4DF6">
              <w:rPr>
                <w:rFonts w:eastAsiaTheme="minorEastAsia"/>
                <w:noProof/>
                <w:lang w:eastAsia="fr-FR"/>
              </w:rPr>
              <w:tab/>
            </w:r>
            <w:r w:rsidR="002A4DF6" w:rsidRPr="00FE04A0">
              <w:rPr>
                <w:rStyle w:val="Lienhypertexte"/>
                <w:rFonts w:ascii="Times New Roman" w:hAnsi="Times New Roman" w:cs="Times New Roman"/>
                <w:noProof/>
              </w:rPr>
              <w:t>Eau</w:t>
            </w:r>
            <w:r w:rsidR="002A4DF6">
              <w:rPr>
                <w:noProof/>
                <w:webHidden/>
              </w:rPr>
              <w:tab/>
            </w:r>
            <w:r w:rsidR="002A4DF6">
              <w:rPr>
                <w:noProof/>
                <w:webHidden/>
              </w:rPr>
              <w:fldChar w:fldCharType="begin"/>
            </w:r>
            <w:r w:rsidR="002A4DF6">
              <w:rPr>
                <w:noProof/>
                <w:webHidden/>
              </w:rPr>
              <w:instrText xml:space="preserve"> PAGEREF _Toc101717500 \h </w:instrText>
            </w:r>
            <w:r w:rsidR="002A4DF6">
              <w:rPr>
                <w:noProof/>
                <w:webHidden/>
              </w:rPr>
            </w:r>
            <w:r w:rsidR="002A4DF6">
              <w:rPr>
                <w:noProof/>
                <w:webHidden/>
              </w:rPr>
              <w:fldChar w:fldCharType="separate"/>
            </w:r>
            <w:r w:rsidR="00BA621D">
              <w:rPr>
                <w:noProof/>
                <w:webHidden/>
              </w:rPr>
              <w:t>6</w:t>
            </w:r>
            <w:r w:rsidR="002A4DF6">
              <w:rPr>
                <w:noProof/>
                <w:webHidden/>
              </w:rPr>
              <w:fldChar w:fldCharType="end"/>
            </w:r>
          </w:hyperlink>
        </w:p>
        <w:p w14:paraId="398F498C" w14:textId="038D6ED4" w:rsidR="002A4DF6" w:rsidRDefault="002107A0" w:rsidP="002A4DF6">
          <w:pPr>
            <w:pStyle w:val="TM2"/>
            <w:rPr>
              <w:rFonts w:eastAsiaTheme="minorEastAsia"/>
              <w:noProof/>
              <w:lang w:eastAsia="fr-FR"/>
            </w:rPr>
          </w:pPr>
          <w:hyperlink w:anchor="_Toc101717501" w:history="1">
            <w:r w:rsidR="002A4DF6" w:rsidRPr="00FE04A0">
              <w:rPr>
                <w:rStyle w:val="Lienhypertexte"/>
                <w:rFonts w:ascii="Comic Sans MS" w:hAnsi="Comic Sans MS" w:cs="Times New Roman"/>
                <w:i/>
                <w:noProof/>
              </w:rPr>
              <w:t>c-</w:t>
            </w:r>
            <w:r w:rsidR="002A4DF6">
              <w:rPr>
                <w:rFonts w:eastAsiaTheme="minorEastAsia"/>
                <w:noProof/>
                <w:lang w:eastAsia="fr-FR"/>
              </w:rPr>
              <w:tab/>
            </w:r>
            <w:r w:rsidR="002A4DF6" w:rsidRPr="00FE04A0">
              <w:rPr>
                <w:rStyle w:val="Lienhypertexte"/>
                <w:rFonts w:ascii="Times New Roman" w:hAnsi="Times New Roman" w:cs="Times New Roman"/>
                <w:noProof/>
              </w:rPr>
              <w:t>Déchets</w:t>
            </w:r>
            <w:r w:rsidR="002A4DF6">
              <w:rPr>
                <w:noProof/>
                <w:webHidden/>
              </w:rPr>
              <w:tab/>
            </w:r>
            <w:r w:rsidR="00C11778">
              <w:rPr>
                <w:noProof/>
                <w:webHidden/>
              </w:rPr>
              <w:t>6</w:t>
            </w:r>
          </w:hyperlink>
        </w:p>
        <w:p w14:paraId="4905623D" w14:textId="5BEE0595" w:rsidR="002A4DF6" w:rsidRDefault="002107A0" w:rsidP="002A4DF6">
          <w:pPr>
            <w:pStyle w:val="TM2"/>
            <w:rPr>
              <w:rFonts w:eastAsiaTheme="minorEastAsia"/>
              <w:noProof/>
              <w:lang w:eastAsia="fr-FR"/>
            </w:rPr>
          </w:pPr>
          <w:hyperlink w:anchor="_Toc101717502" w:history="1">
            <w:r w:rsidR="002A4DF6" w:rsidRPr="00FE04A0">
              <w:rPr>
                <w:rStyle w:val="Lienhypertexte"/>
                <w:rFonts w:ascii="Comic Sans MS" w:hAnsi="Comic Sans MS" w:cs="Times New Roman"/>
                <w:i/>
                <w:noProof/>
              </w:rPr>
              <w:t>d-</w:t>
            </w:r>
            <w:r w:rsidR="002A4DF6">
              <w:rPr>
                <w:rFonts w:eastAsiaTheme="minorEastAsia"/>
                <w:noProof/>
                <w:lang w:eastAsia="fr-FR"/>
              </w:rPr>
              <w:tab/>
            </w:r>
            <w:r w:rsidR="002A4DF6" w:rsidRPr="00FE04A0">
              <w:rPr>
                <w:rStyle w:val="Lienhypertexte"/>
                <w:rFonts w:ascii="Times New Roman" w:hAnsi="Times New Roman" w:cs="Times New Roman"/>
                <w:noProof/>
              </w:rPr>
              <w:t>Déplacements et transports.</w:t>
            </w:r>
            <w:r w:rsidR="002A4DF6">
              <w:rPr>
                <w:noProof/>
                <w:webHidden/>
              </w:rPr>
              <w:tab/>
            </w:r>
            <w:r w:rsidR="00C11778">
              <w:rPr>
                <w:noProof/>
                <w:webHidden/>
              </w:rPr>
              <w:t>6</w:t>
            </w:r>
          </w:hyperlink>
        </w:p>
        <w:p w14:paraId="6E96AAF4" w14:textId="0AAD801A" w:rsidR="002A4DF6" w:rsidRDefault="002107A0" w:rsidP="002A4DF6">
          <w:pPr>
            <w:pStyle w:val="TM1"/>
            <w:rPr>
              <w:rFonts w:eastAsiaTheme="minorEastAsia"/>
              <w:noProof/>
              <w:lang w:eastAsia="fr-FR"/>
            </w:rPr>
          </w:pPr>
          <w:hyperlink w:anchor="_Toc101717503" w:history="1">
            <w:r w:rsidR="002A4DF6" w:rsidRPr="00FE04A0">
              <w:rPr>
                <w:rStyle w:val="Lienhypertexte"/>
                <w:rFonts w:ascii="Comic Sans MS" w:hAnsi="Comic Sans MS" w:cs="Times New Roman"/>
                <w:i/>
                <w:caps/>
                <w:noProof/>
              </w:rPr>
              <w:t>3-</w:t>
            </w:r>
            <w:r w:rsidR="002A4DF6">
              <w:rPr>
                <w:rFonts w:eastAsiaTheme="minorEastAsia"/>
                <w:noProof/>
                <w:lang w:eastAsia="fr-FR"/>
              </w:rPr>
              <w:tab/>
            </w:r>
            <w:r w:rsidR="002A4DF6" w:rsidRPr="00FE04A0">
              <w:rPr>
                <w:rStyle w:val="Lienhypertexte"/>
                <w:rFonts w:ascii="Times New Roman" w:hAnsi="Times New Roman" w:cs="Times New Roman"/>
                <w:caps/>
                <w:noProof/>
              </w:rPr>
              <w:t>Orientation et plan d’actions</w:t>
            </w:r>
            <w:r w:rsidR="002A4DF6">
              <w:rPr>
                <w:noProof/>
                <w:webHidden/>
              </w:rPr>
              <w:tab/>
            </w:r>
            <w:r w:rsidR="002A4DF6">
              <w:rPr>
                <w:noProof/>
                <w:webHidden/>
              </w:rPr>
              <w:fldChar w:fldCharType="begin"/>
            </w:r>
            <w:r w:rsidR="002A4DF6">
              <w:rPr>
                <w:noProof/>
                <w:webHidden/>
              </w:rPr>
              <w:instrText xml:space="preserve"> PAGEREF _Toc101717503 \h </w:instrText>
            </w:r>
            <w:r w:rsidR="002A4DF6">
              <w:rPr>
                <w:noProof/>
                <w:webHidden/>
              </w:rPr>
            </w:r>
            <w:r w:rsidR="002A4DF6">
              <w:rPr>
                <w:noProof/>
                <w:webHidden/>
              </w:rPr>
              <w:fldChar w:fldCharType="separate"/>
            </w:r>
            <w:r w:rsidR="00BA621D">
              <w:rPr>
                <w:noProof/>
                <w:webHidden/>
              </w:rPr>
              <w:t>7</w:t>
            </w:r>
            <w:r w:rsidR="002A4DF6">
              <w:rPr>
                <w:noProof/>
                <w:webHidden/>
              </w:rPr>
              <w:fldChar w:fldCharType="end"/>
            </w:r>
          </w:hyperlink>
        </w:p>
        <w:p w14:paraId="252948F4" w14:textId="5F337668" w:rsidR="002A4DF6" w:rsidRDefault="002107A0" w:rsidP="002A4DF6">
          <w:pPr>
            <w:pStyle w:val="TM2"/>
            <w:rPr>
              <w:rFonts w:eastAsiaTheme="minorEastAsia"/>
              <w:noProof/>
              <w:lang w:eastAsia="fr-FR"/>
            </w:rPr>
          </w:pPr>
          <w:hyperlink w:anchor="_Toc101717504" w:history="1">
            <w:r w:rsidR="002A4DF6" w:rsidRPr="00FE04A0">
              <w:rPr>
                <w:rStyle w:val="Lienhypertexte"/>
                <w:rFonts w:ascii="Comic Sans MS" w:hAnsi="Comic Sans MS" w:cs="Times New Roman"/>
                <w:i/>
                <w:noProof/>
              </w:rPr>
              <w:t>a-</w:t>
            </w:r>
            <w:r w:rsidR="002A4DF6">
              <w:rPr>
                <w:rFonts w:eastAsiaTheme="minorEastAsia"/>
                <w:noProof/>
                <w:lang w:eastAsia="fr-FR"/>
              </w:rPr>
              <w:tab/>
            </w:r>
            <w:r w:rsidR="002A4DF6" w:rsidRPr="00FE04A0">
              <w:rPr>
                <w:rStyle w:val="Lienhypertexte"/>
                <w:rFonts w:ascii="Times New Roman" w:hAnsi="Times New Roman" w:cs="Times New Roman"/>
                <w:noProof/>
              </w:rPr>
              <w:t>Energie</w:t>
            </w:r>
            <w:r w:rsidR="002A4DF6">
              <w:rPr>
                <w:noProof/>
                <w:webHidden/>
              </w:rPr>
              <w:tab/>
            </w:r>
            <w:r w:rsidR="002A4DF6">
              <w:rPr>
                <w:noProof/>
                <w:webHidden/>
              </w:rPr>
              <w:fldChar w:fldCharType="begin"/>
            </w:r>
            <w:r w:rsidR="002A4DF6">
              <w:rPr>
                <w:noProof/>
                <w:webHidden/>
              </w:rPr>
              <w:instrText xml:space="preserve"> PAGEREF _Toc101717504 \h </w:instrText>
            </w:r>
            <w:r w:rsidR="002A4DF6">
              <w:rPr>
                <w:noProof/>
                <w:webHidden/>
              </w:rPr>
            </w:r>
            <w:r w:rsidR="002A4DF6">
              <w:rPr>
                <w:noProof/>
                <w:webHidden/>
              </w:rPr>
              <w:fldChar w:fldCharType="separate"/>
            </w:r>
            <w:r w:rsidR="00BA621D">
              <w:rPr>
                <w:noProof/>
                <w:webHidden/>
              </w:rPr>
              <w:t>7</w:t>
            </w:r>
            <w:r w:rsidR="002A4DF6">
              <w:rPr>
                <w:noProof/>
                <w:webHidden/>
              </w:rPr>
              <w:fldChar w:fldCharType="end"/>
            </w:r>
          </w:hyperlink>
        </w:p>
        <w:p w14:paraId="3BE08B49" w14:textId="770DC0B0" w:rsidR="002A4DF6" w:rsidRDefault="002107A0" w:rsidP="002A4DF6">
          <w:pPr>
            <w:pStyle w:val="TM2"/>
            <w:rPr>
              <w:rFonts w:eastAsiaTheme="minorEastAsia"/>
              <w:noProof/>
              <w:lang w:eastAsia="fr-FR"/>
            </w:rPr>
          </w:pPr>
          <w:hyperlink w:anchor="_Toc101717505" w:history="1">
            <w:r w:rsidR="002A4DF6" w:rsidRPr="00FE04A0">
              <w:rPr>
                <w:rStyle w:val="Lienhypertexte"/>
                <w:rFonts w:ascii="Comic Sans MS" w:hAnsi="Comic Sans MS" w:cs="Times New Roman"/>
                <w:i/>
                <w:noProof/>
              </w:rPr>
              <w:t>b-</w:t>
            </w:r>
            <w:r w:rsidR="002A4DF6">
              <w:rPr>
                <w:rFonts w:eastAsiaTheme="minorEastAsia"/>
                <w:noProof/>
                <w:lang w:eastAsia="fr-FR"/>
              </w:rPr>
              <w:tab/>
            </w:r>
            <w:r w:rsidR="002A4DF6" w:rsidRPr="00FE04A0">
              <w:rPr>
                <w:rStyle w:val="Lienhypertexte"/>
                <w:rFonts w:ascii="Times New Roman" w:hAnsi="Times New Roman" w:cs="Times New Roman"/>
                <w:noProof/>
              </w:rPr>
              <w:t>Eau</w:t>
            </w:r>
            <w:r w:rsidR="002A4DF6">
              <w:rPr>
                <w:noProof/>
                <w:webHidden/>
              </w:rPr>
              <w:tab/>
            </w:r>
            <w:r w:rsidR="002A4DF6">
              <w:rPr>
                <w:noProof/>
                <w:webHidden/>
              </w:rPr>
              <w:fldChar w:fldCharType="begin"/>
            </w:r>
            <w:r w:rsidR="002A4DF6">
              <w:rPr>
                <w:noProof/>
                <w:webHidden/>
              </w:rPr>
              <w:instrText xml:space="preserve"> PAGEREF _Toc101717505 \h </w:instrText>
            </w:r>
            <w:r w:rsidR="002A4DF6">
              <w:rPr>
                <w:noProof/>
                <w:webHidden/>
              </w:rPr>
            </w:r>
            <w:r w:rsidR="002A4DF6">
              <w:rPr>
                <w:noProof/>
                <w:webHidden/>
              </w:rPr>
              <w:fldChar w:fldCharType="separate"/>
            </w:r>
            <w:r w:rsidR="00BA621D">
              <w:rPr>
                <w:noProof/>
                <w:webHidden/>
              </w:rPr>
              <w:t>8</w:t>
            </w:r>
            <w:r w:rsidR="002A4DF6">
              <w:rPr>
                <w:noProof/>
                <w:webHidden/>
              </w:rPr>
              <w:fldChar w:fldCharType="end"/>
            </w:r>
          </w:hyperlink>
        </w:p>
        <w:p w14:paraId="304C56C6" w14:textId="2D0A066B" w:rsidR="002A4DF6" w:rsidRDefault="002107A0" w:rsidP="002A4DF6">
          <w:pPr>
            <w:pStyle w:val="TM2"/>
            <w:rPr>
              <w:rFonts w:eastAsiaTheme="minorEastAsia"/>
              <w:noProof/>
              <w:lang w:eastAsia="fr-FR"/>
            </w:rPr>
          </w:pPr>
          <w:hyperlink w:anchor="_Toc101717506" w:history="1">
            <w:r w:rsidR="002A4DF6" w:rsidRPr="00FE04A0">
              <w:rPr>
                <w:rStyle w:val="Lienhypertexte"/>
                <w:rFonts w:ascii="Comic Sans MS" w:hAnsi="Comic Sans MS" w:cs="Times New Roman"/>
                <w:i/>
                <w:noProof/>
              </w:rPr>
              <w:t>c-</w:t>
            </w:r>
            <w:r w:rsidR="002A4DF6">
              <w:rPr>
                <w:rFonts w:eastAsiaTheme="minorEastAsia"/>
                <w:noProof/>
                <w:lang w:eastAsia="fr-FR"/>
              </w:rPr>
              <w:tab/>
            </w:r>
            <w:r w:rsidR="002A4DF6" w:rsidRPr="00FE04A0">
              <w:rPr>
                <w:rStyle w:val="Lienhypertexte"/>
                <w:rFonts w:ascii="Times New Roman" w:hAnsi="Times New Roman" w:cs="Times New Roman"/>
                <w:noProof/>
              </w:rPr>
              <w:t>Déchets &amp; Consommation éco-responsable</w:t>
            </w:r>
            <w:r w:rsidR="002A4DF6">
              <w:rPr>
                <w:noProof/>
                <w:webHidden/>
              </w:rPr>
              <w:tab/>
            </w:r>
            <w:r w:rsidR="002A4DF6">
              <w:rPr>
                <w:noProof/>
                <w:webHidden/>
              </w:rPr>
              <w:fldChar w:fldCharType="begin"/>
            </w:r>
            <w:r w:rsidR="002A4DF6">
              <w:rPr>
                <w:noProof/>
                <w:webHidden/>
              </w:rPr>
              <w:instrText xml:space="preserve"> PAGEREF _Toc101717506 \h </w:instrText>
            </w:r>
            <w:r w:rsidR="002A4DF6">
              <w:rPr>
                <w:noProof/>
                <w:webHidden/>
              </w:rPr>
            </w:r>
            <w:r w:rsidR="002A4DF6">
              <w:rPr>
                <w:noProof/>
                <w:webHidden/>
              </w:rPr>
              <w:fldChar w:fldCharType="separate"/>
            </w:r>
            <w:r w:rsidR="00BA621D">
              <w:rPr>
                <w:noProof/>
                <w:webHidden/>
              </w:rPr>
              <w:t>9</w:t>
            </w:r>
            <w:r w:rsidR="002A4DF6">
              <w:rPr>
                <w:noProof/>
                <w:webHidden/>
              </w:rPr>
              <w:fldChar w:fldCharType="end"/>
            </w:r>
          </w:hyperlink>
        </w:p>
        <w:p w14:paraId="7BA9A8F1" w14:textId="79C71B93" w:rsidR="002A4DF6" w:rsidRDefault="002107A0" w:rsidP="002A4DF6">
          <w:pPr>
            <w:pStyle w:val="TM2"/>
            <w:rPr>
              <w:rFonts w:eastAsiaTheme="minorEastAsia"/>
              <w:noProof/>
              <w:lang w:eastAsia="fr-FR"/>
            </w:rPr>
          </w:pPr>
          <w:hyperlink w:anchor="_Toc101717507" w:history="1">
            <w:r w:rsidR="002A4DF6" w:rsidRPr="00FE04A0">
              <w:rPr>
                <w:rStyle w:val="Lienhypertexte"/>
                <w:rFonts w:ascii="Comic Sans MS" w:hAnsi="Comic Sans MS" w:cs="Times New Roman"/>
                <w:i/>
                <w:noProof/>
              </w:rPr>
              <w:t>d-</w:t>
            </w:r>
            <w:r w:rsidR="002A4DF6">
              <w:rPr>
                <w:rFonts w:eastAsiaTheme="minorEastAsia"/>
                <w:noProof/>
                <w:lang w:eastAsia="fr-FR"/>
              </w:rPr>
              <w:tab/>
            </w:r>
            <w:r w:rsidR="002A4DF6" w:rsidRPr="00FE04A0">
              <w:rPr>
                <w:rStyle w:val="Lienhypertexte"/>
                <w:rFonts w:ascii="Times New Roman" w:hAnsi="Times New Roman" w:cs="Times New Roman"/>
                <w:noProof/>
              </w:rPr>
              <w:t>Déplacements et transports</w:t>
            </w:r>
            <w:r w:rsidR="002A4DF6">
              <w:rPr>
                <w:noProof/>
                <w:webHidden/>
              </w:rPr>
              <w:tab/>
            </w:r>
            <w:r w:rsidR="002A4DF6">
              <w:rPr>
                <w:noProof/>
                <w:webHidden/>
              </w:rPr>
              <w:fldChar w:fldCharType="begin"/>
            </w:r>
            <w:r w:rsidR="002A4DF6">
              <w:rPr>
                <w:noProof/>
                <w:webHidden/>
              </w:rPr>
              <w:instrText xml:space="preserve"> PAGEREF _Toc101717507 \h </w:instrText>
            </w:r>
            <w:r w:rsidR="002A4DF6">
              <w:rPr>
                <w:noProof/>
                <w:webHidden/>
              </w:rPr>
            </w:r>
            <w:r w:rsidR="002A4DF6">
              <w:rPr>
                <w:noProof/>
                <w:webHidden/>
              </w:rPr>
              <w:fldChar w:fldCharType="separate"/>
            </w:r>
            <w:r w:rsidR="00BA621D">
              <w:rPr>
                <w:noProof/>
                <w:webHidden/>
              </w:rPr>
              <w:t>9</w:t>
            </w:r>
            <w:r w:rsidR="002A4DF6">
              <w:rPr>
                <w:noProof/>
                <w:webHidden/>
              </w:rPr>
              <w:fldChar w:fldCharType="end"/>
            </w:r>
          </w:hyperlink>
        </w:p>
        <w:p w14:paraId="36C31C8A" w14:textId="67DDB013" w:rsidR="002A4DF6" w:rsidRDefault="002107A0" w:rsidP="002A4DF6">
          <w:pPr>
            <w:pStyle w:val="TM2"/>
            <w:rPr>
              <w:rFonts w:eastAsiaTheme="minorEastAsia"/>
              <w:noProof/>
              <w:lang w:eastAsia="fr-FR"/>
            </w:rPr>
          </w:pPr>
          <w:hyperlink w:anchor="_Toc101717508" w:history="1">
            <w:r w:rsidR="002A4DF6" w:rsidRPr="00FE04A0">
              <w:rPr>
                <w:rStyle w:val="Lienhypertexte"/>
                <w:rFonts w:ascii="Comic Sans MS" w:hAnsi="Comic Sans MS" w:cs="Times New Roman"/>
                <w:i/>
                <w:noProof/>
              </w:rPr>
              <w:t>e-</w:t>
            </w:r>
            <w:r w:rsidR="002A4DF6">
              <w:rPr>
                <w:rFonts w:eastAsiaTheme="minorEastAsia"/>
                <w:noProof/>
                <w:lang w:eastAsia="fr-FR"/>
              </w:rPr>
              <w:tab/>
            </w:r>
            <w:r w:rsidR="002A4DF6" w:rsidRPr="00FE04A0">
              <w:rPr>
                <w:rStyle w:val="Lienhypertexte"/>
                <w:rFonts w:ascii="Times New Roman" w:hAnsi="Times New Roman" w:cs="Times New Roman"/>
                <w:noProof/>
              </w:rPr>
              <w:t>Synthèse des actions et planning</w:t>
            </w:r>
            <w:r w:rsidR="002A4DF6">
              <w:rPr>
                <w:noProof/>
                <w:webHidden/>
              </w:rPr>
              <w:tab/>
            </w:r>
            <w:r w:rsidR="002A4DF6">
              <w:rPr>
                <w:noProof/>
                <w:webHidden/>
              </w:rPr>
              <w:fldChar w:fldCharType="begin"/>
            </w:r>
            <w:r w:rsidR="002A4DF6">
              <w:rPr>
                <w:noProof/>
                <w:webHidden/>
              </w:rPr>
              <w:instrText xml:space="preserve"> PAGEREF _Toc101717508 \h </w:instrText>
            </w:r>
            <w:r w:rsidR="002A4DF6">
              <w:rPr>
                <w:noProof/>
                <w:webHidden/>
              </w:rPr>
            </w:r>
            <w:r w:rsidR="002A4DF6">
              <w:rPr>
                <w:noProof/>
                <w:webHidden/>
              </w:rPr>
              <w:fldChar w:fldCharType="separate"/>
            </w:r>
            <w:r w:rsidR="00BA621D">
              <w:rPr>
                <w:noProof/>
                <w:webHidden/>
              </w:rPr>
              <w:t>11</w:t>
            </w:r>
            <w:r w:rsidR="002A4DF6">
              <w:rPr>
                <w:noProof/>
                <w:webHidden/>
              </w:rPr>
              <w:fldChar w:fldCharType="end"/>
            </w:r>
          </w:hyperlink>
        </w:p>
        <w:p w14:paraId="762A9EB0" w14:textId="77777777" w:rsidR="002A4DF6" w:rsidRPr="00CD5755" w:rsidRDefault="002A4DF6" w:rsidP="002A4DF6">
          <w:pPr>
            <w:spacing w:after="0" w:line="480" w:lineRule="auto"/>
            <w:rPr>
              <w:rFonts w:ascii="Times New Roman" w:hAnsi="Times New Roman" w:cs="Times New Roman"/>
            </w:rPr>
          </w:pPr>
          <w:r w:rsidRPr="00CD5755">
            <w:rPr>
              <w:rFonts w:ascii="Times New Roman" w:hAnsi="Times New Roman" w:cs="Times New Roman"/>
            </w:rPr>
            <w:fldChar w:fldCharType="end"/>
          </w:r>
        </w:p>
      </w:sdtContent>
    </w:sdt>
    <w:p w14:paraId="5C16CDDB" w14:textId="77777777" w:rsidR="002A4DF6" w:rsidRPr="00CD5755" w:rsidRDefault="002A4DF6" w:rsidP="002A4DF6">
      <w:pPr>
        <w:spacing w:after="0" w:line="480" w:lineRule="auto"/>
        <w:rPr>
          <w:rFonts w:ascii="Times New Roman" w:hAnsi="Times New Roman" w:cs="Times New Roman"/>
          <w:b/>
          <w:sz w:val="18"/>
          <w:szCs w:val="18"/>
        </w:rPr>
      </w:pPr>
    </w:p>
    <w:p w14:paraId="71E43794" w14:textId="77777777" w:rsidR="002A4DF6" w:rsidRPr="00CD5755" w:rsidRDefault="002A4DF6" w:rsidP="002A4DF6">
      <w:pPr>
        <w:spacing w:after="0" w:line="480" w:lineRule="auto"/>
        <w:rPr>
          <w:rFonts w:ascii="Times New Roman" w:hAnsi="Times New Roman" w:cs="Times New Roman"/>
          <w:b/>
          <w:sz w:val="18"/>
          <w:szCs w:val="18"/>
        </w:rPr>
      </w:pPr>
      <w:r w:rsidRPr="00CD5755">
        <w:br w:type="page"/>
      </w:r>
    </w:p>
    <w:p w14:paraId="5B350D9E" w14:textId="77777777" w:rsidR="002A4DF6" w:rsidRPr="00CD5755" w:rsidRDefault="002A4DF6" w:rsidP="002A4DF6">
      <w:pPr>
        <w:pStyle w:val="Titre11"/>
        <w:numPr>
          <w:ilvl w:val="0"/>
          <w:numId w:val="2"/>
        </w:numPr>
        <w:spacing w:before="0" w:line="240" w:lineRule="auto"/>
        <w:rPr>
          <w:rFonts w:ascii="Times New Roman" w:hAnsi="Times New Roman" w:cs="Times New Roman"/>
          <w:color w:val="auto"/>
        </w:rPr>
      </w:pPr>
      <w:bookmarkStart w:id="1" w:name="_Toc101717497"/>
      <w:r w:rsidRPr="00CD5755">
        <w:rPr>
          <w:rFonts w:ascii="Times New Roman" w:hAnsi="Times New Roman" w:cs="Times New Roman"/>
          <w:caps/>
          <w:color w:val="auto"/>
        </w:rPr>
        <w:lastRenderedPageBreak/>
        <w:t>Références réglementaires principales</w:t>
      </w:r>
      <w:r w:rsidRPr="00CD5755">
        <w:rPr>
          <w:rFonts w:ascii="Times New Roman" w:hAnsi="Times New Roman" w:cs="Times New Roman"/>
          <w:color w:val="auto"/>
        </w:rPr>
        <w:t xml:space="preserve"> :</w:t>
      </w:r>
      <w:bookmarkEnd w:id="1"/>
    </w:p>
    <w:p w14:paraId="1D58531F" w14:textId="77777777" w:rsidR="002A4DF6" w:rsidRPr="00CD5755" w:rsidRDefault="002A4DF6" w:rsidP="002A4DF6">
      <w:pPr>
        <w:spacing w:after="0" w:line="240" w:lineRule="auto"/>
        <w:jc w:val="both"/>
        <w:rPr>
          <w:rFonts w:ascii="Times New Roman" w:hAnsi="Times New Roman" w:cs="Times New Roman"/>
          <w:b/>
          <w:sz w:val="24"/>
          <w:szCs w:val="24"/>
        </w:rPr>
      </w:pPr>
    </w:p>
    <w:p w14:paraId="6079953D" w14:textId="77777777" w:rsidR="002A4DF6" w:rsidRPr="00CD5755" w:rsidRDefault="002A4DF6" w:rsidP="002A4DF6">
      <w:pPr>
        <w:spacing w:after="0" w:line="240" w:lineRule="auto"/>
        <w:jc w:val="both"/>
        <w:rPr>
          <w:rFonts w:ascii="Times New Roman" w:hAnsi="Times New Roman" w:cs="Times New Roman"/>
          <w:b/>
          <w:sz w:val="24"/>
          <w:szCs w:val="24"/>
        </w:rPr>
      </w:pPr>
    </w:p>
    <w:p w14:paraId="335F4237" w14:textId="77777777" w:rsidR="002A4DF6" w:rsidRPr="00CD5755" w:rsidRDefault="002A4DF6" w:rsidP="002A4DF6">
      <w:pPr>
        <w:pStyle w:val="Paragraphedeliste"/>
        <w:numPr>
          <w:ilvl w:val="0"/>
          <w:numId w:val="10"/>
        </w:numPr>
        <w:suppressAutoHyphens/>
        <w:ind w:left="426"/>
        <w:jc w:val="both"/>
      </w:pPr>
      <w:r w:rsidRPr="00CD5755">
        <w:rPr>
          <w:b/>
          <w:caps/>
        </w:rPr>
        <w:t>Loi énergie climat</w:t>
      </w:r>
      <w:r w:rsidRPr="00CD5755">
        <w:t xml:space="preserve"> : </w:t>
      </w:r>
    </w:p>
    <w:p w14:paraId="687C17E3" w14:textId="77777777" w:rsidR="002A4DF6" w:rsidRPr="00CD5755" w:rsidRDefault="002A4DF6" w:rsidP="002A4DF6">
      <w:pPr>
        <w:spacing w:after="0" w:line="240" w:lineRule="auto"/>
        <w:jc w:val="both"/>
        <w:rPr>
          <w:rStyle w:val="hgkelc"/>
          <w:rFonts w:ascii="Times New Roman" w:hAnsi="Times New Roman" w:cs="Times New Roman"/>
          <w:sz w:val="24"/>
          <w:szCs w:val="24"/>
        </w:rPr>
      </w:pPr>
    </w:p>
    <w:p w14:paraId="7BAD4C7B" w14:textId="77777777" w:rsidR="002A4DF6" w:rsidRPr="00CD5755" w:rsidRDefault="002A4DF6" w:rsidP="002A4DF6">
      <w:pPr>
        <w:spacing w:after="0" w:line="240" w:lineRule="auto"/>
        <w:jc w:val="both"/>
        <w:rPr>
          <w:rStyle w:val="hgkelc"/>
          <w:rFonts w:ascii="Times New Roman" w:hAnsi="Times New Roman" w:cs="Times New Roman"/>
          <w:sz w:val="24"/>
          <w:szCs w:val="24"/>
        </w:rPr>
      </w:pPr>
      <w:r w:rsidRPr="00CD5755">
        <w:rPr>
          <w:rStyle w:val="hgkelc"/>
          <w:rFonts w:ascii="Times New Roman" w:hAnsi="Times New Roman" w:cs="Times New Roman"/>
          <w:sz w:val="24"/>
          <w:szCs w:val="24"/>
        </w:rPr>
        <w:t xml:space="preserve">Adoptée le 8 novembre </w:t>
      </w:r>
      <w:r w:rsidRPr="00CD5755">
        <w:rPr>
          <w:rStyle w:val="hgkelc"/>
          <w:rFonts w:ascii="Times New Roman" w:hAnsi="Times New Roman" w:cs="Times New Roman"/>
          <w:b/>
          <w:bCs/>
          <w:sz w:val="24"/>
          <w:szCs w:val="24"/>
        </w:rPr>
        <w:t>2019</w:t>
      </w:r>
      <w:r w:rsidRPr="00CD5755">
        <w:rPr>
          <w:rStyle w:val="hgkelc"/>
          <w:rFonts w:ascii="Times New Roman" w:hAnsi="Times New Roman" w:cs="Times New Roman"/>
          <w:sz w:val="24"/>
          <w:szCs w:val="24"/>
        </w:rPr>
        <w:t xml:space="preserve">, la </w:t>
      </w:r>
      <w:r w:rsidRPr="00CD5755">
        <w:rPr>
          <w:rStyle w:val="hgkelc"/>
          <w:rFonts w:ascii="Times New Roman" w:hAnsi="Times New Roman" w:cs="Times New Roman"/>
          <w:b/>
          <w:bCs/>
          <w:sz w:val="24"/>
          <w:szCs w:val="24"/>
        </w:rPr>
        <w:t>loi énergie</w:t>
      </w:r>
      <w:r w:rsidRPr="00CD5755">
        <w:rPr>
          <w:rStyle w:val="hgkelc"/>
          <w:rFonts w:ascii="Times New Roman" w:hAnsi="Times New Roman" w:cs="Times New Roman"/>
          <w:sz w:val="24"/>
          <w:szCs w:val="24"/>
        </w:rPr>
        <w:t xml:space="preserve">-climat fixe des objectifs ambitieux pour la politique climatique et </w:t>
      </w:r>
      <w:r w:rsidRPr="00CD5755">
        <w:rPr>
          <w:rStyle w:val="hgkelc"/>
          <w:rFonts w:ascii="Times New Roman" w:hAnsi="Times New Roman" w:cs="Times New Roman"/>
          <w:b/>
          <w:bCs/>
          <w:sz w:val="24"/>
          <w:szCs w:val="24"/>
        </w:rPr>
        <w:t>énergétique</w:t>
      </w:r>
      <w:r w:rsidRPr="00CD5755">
        <w:rPr>
          <w:rStyle w:val="hgkelc"/>
          <w:rFonts w:ascii="Times New Roman" w:hAnsi="Times New Roman" w:cs="Times New Roman"/>
          <w:sz w:val="24"/>
          <w:szCs w:val="24"/>
        </w:rPr>
        <w:t xml:space="preserve"> française.</w:t>
      </w:r>
    </w:p>
    <w:p w14:paraId="425C15E7" w14:textId="77777777" w:rsidR="002A4DF6" w:rsidRPr="00CD5755" w:rsidRDefault="002A4DF6" w:rsidP="002A4DF6">
      <w:pPr>
        <w:spacing w:after="0" w:line="240" w:lineRule="auto"/>
        <w:jc w:val="both"/>
        <w:rPr>
          <w:rStyle w:val="hgkelc"/>
          <w:rFonts w:ascii="Times New Roman" w:hAnsi="Times New Roman" w:cs="Times New Roman"/>
          <w:sz w:val="24"/>
          <w:szCs w:val="24"/>
        </w:rPr>
      </w:pPr>
    </w:p>
    <w:p w14:paraId="61C10546" w14:textId="77777777" w:rsidR="002A4DF6" w:rsidRPr="00CD5755" w:rsidRDefault="002A4DF6" w:rsidP="002A4DF6">
      <w:pPr>
        <w:shd w:val="clear" w:color="auto" w:fill="FFFFFF"/>
        <w:spacing w:after="0" w:line="240" w:lineRule="auto"/>
        <w:jc w:val="both"/>
        <w:rPr>
          <w:rFonts w:ascii="Times New Roman" w:eastAsia="Times New Roman" w:hAnsi="Times New Roman" w:cs="Times New Roman"/>
          <w:sz w:val="24"/>
          <w:szCs w:val="24"/>
          <w:lang w:eastAsia="fr-FR"/>
        </w:rPr>
      </w:pPr>
      <w:r w:rsidRPr="00CD5755">
        <w:rPr>
          <w:rFonts w:ascii="Times New Roman" w:eastAsia="Times New Roman" w:hAnsi="Times New Roman" w:cs="Times New Roman"/>
          <w:sz w:val="24"/>
          <w:szCs w:val="24"/>
          <w:lang w:eastAsia="fr-FR"/>
        </w:rPr>
        <w:t xml:space="preserve">Le texte arrête le cadre, les ambitions et la cible de la politique énergétique et climatique de la France. </w:t>
      </w:r>
    </w:p>
    <w:p w14:paraId="44F43DC6" w14:textId="77777777" w:rsidR="002A4DF6" w:rsidRPr="00CD5755" w:rsidRDefault="002A4DF6" w:rsidP="002A4DF6">
      <w:pPr>
        <w:shd w:val="clear" w:color="auto" w:fill="FFFFFF"/>
        <w:spacing w:after="0" w:line="240" w:lineRule="auto"/>
        <w:jc w:val="both"/>
        <w:rPr>
          <w:rFonts w:ascii="Times New Roman" w:eastAsia="Times New Roman" w:hAnsi="Times New Roman" w:cs="Times New Roman"/>
          <w:sz w:val="24"/>
          <w:szCs w:val="24"/>
          <w:lang w:eastAsia="fr-FR"/>
        </w:rPr>
      </w:pPr>
      <w:r w:rsidRPr="00CD5755">
        <w:rPr>
          <w:rFonts w:ascii="Times New Roman" w:eastAsia="Times New Roman" w:hAnsi="Times New Roman" w:cs="Times New Roman"/>
          <w:sz w:val="24"/>
          <w:szCs w:val="24"/>
          <w:lang w:eastAsia="fr-FR"/>
        </w:rPr>
        <w:t>Il porte sur quatre axes principaux :</w:t>
      </w:r>
    </w:p>
    <w:p w14:paraId="68F2AB9F" w14:textId="77777777" w:rsidR="002A4DF6" w:rsidRPr="00CD5755" w:rsidRDefault="002A4DF6" w:rsidP="002A4DF6">
      <w:pPr>
        <w:numPr>
          <w:ilvl w:val="0"/>
          <w:numId w:val="11"/>
        </w:numPr>
        <w:shd w:val="clear" w:color="auto" w:fill="FFFFFF"/>
        <w:tabs>
          <w:tab w:val="clear" w:pos="720"/>
        </w:tabs>
        <w:spacing w:after="0" w:line="240" w:lineRule="auto"/>
        <w:ind w:left="284" w:hanging="142"/>
        <w:jc w:val="both"/>
        <w:rPr>
          <w:rFonts w:ascii="Times New Roman" w:eastAsia="Times New Roman" w:hAnsi="Times New Roman" w:cs="Times New Roman"/>
          <w:sz w:val="24"/>
          <w:szCs w:val="24"/>
          <w:lang w:eastAsia="fr-FR"/>
        </w:rPr>
      </w:pPr>
      <w:proofErr w:type="gramStart"/>
      <w:r w:rsidRPr="00CD5755">
        <w:rPr>
          <w:rFonts w:ascii="Times New Roman" w:eastAsia="Times New Roman" w:hAnsi="Times New Roman" w:cs="Times New Roman"/>
          <w:sz w:val="24"/>
          <w:szCs w:val="24"/>
          <w:lang w:eastAsia="fr-FR"/>
        </w:rPr>
        <w:t>la</w:t>
      </w:r>
      <w:proofErr w:type="gramEnd"/>
      <w:r w:rsidRPr="00CD5755">
        <w:rPr>
          <w:rFonts w:ascii="Times New Roman" w:eastAsia="Times New Roman" w:hAnsi="Times New Roman" w:cs="Times New Roman"/>
          <w:sz w:val="24"/>
          <w:szCs w:val="24"/>
          <w:lang w:eastAsia="fr-FR"/>
        </w:rPr>
        <w:t xml:space="preserve"> sortie progressive des énergies fossiles et le développement des énergies renouvelables, </w:t>
      </w:r>
    </w:p>
    <w:p w14:paraId="40AED2AC" w14:textId="77777777" w:rsidR="002A4DF6" w:rsidRPr="00CD5755" w:rsidRDefault="002A4DF6" w:rsidP="002A4DF6">
      <w:pPr>
        <w:numPr>
          <w:ilvl w:val="0"/>
          <w:numId w:val="11"/>
        </w:numPr>
        <w:shd w:val="clear" w:color="auto" w:fill="FFFFFF"/>
        <w:spacing w:after="0" w:line="240" w:lineRule="auto"/>
        <w:ind w:left="284" w:hanging="142"/>
        <w:jc w:val="both"/>
        <w:rPr>
          <w:rFonts w:ascii="Times New Roman" w:eastAsia="Times New Roman" w:hAnsi="Times New Roman" w:cs="Times New Roman"/>
          <w:sz w:val="24"/>
          <w:szCs w:val="24"/>
          <w:lang w:eastAsia="fr-FR"/>
        </w:rPr>
      </w:pPr>
      <w:proofErr w:type="gramStart"/>
      <w:r w:rsidRPr="00CD5755">
        <w:rPr>
          <w:rFonts w:ascii="Times New Roman" w:eastAsia="Times New Roman" w:hAnsi="Times New Roman" w:cs="Times New Roman"/>
          <w:sz w:val="24"/>
          <w:szCs w:val="24"/>
          <w:lang w:eastAsia="fr-FR"/>
        </w:rPr>
        <w:t>la</w:t>
      </w:r>
      <w:proofErr w:type="gramEnd"/>
      <w:r w:rsidRPr="00CD5755">
        <w:rPr>
          <w:rFonts w:ascii="Times New Roman" w:eastAsia="Times New Roman" w:hAnsi="Times New Roman" w:cs="Times New Roman"/>
          <w:sz w:val="24"/>
          <w:szCs w:val="24"/>
          <w:lang w:eastAsia="fr-FR"/>
        </w:rPr>
        <w:t xml:space="preserve"> lutte contre les passoires thermiques, </w:t>
      </w:r>
    </w:p>
    <w:p w14:paraId="0DD4D725" w14:textId="77777777" w:rsidR="002A4DF6" w:rsidRPr="00CD5755" w:rsidRDefault="002A4DF6" w:rsidP="002A4DF6">
      <w:pPr>
        <w:numPr>
          <w:ilvl w:val="0"/>
          <w:numId w:val="11"/>
        </w:numPr>
        <w:shd w:val="clear" w:color="auto" w:fill="FFFFFF"/>
        <w:spacing w:after="0" w:line="240" w:lineRule="auto"/>
        <w:ind w:left="284" w:hanging="142"/>
        <w:jc w:val="both"/>
        <w:rPr>
          <w:rFonts w:ascii="Times New Roman" w:eastAsia="Times New Roman" w:hAnsi="Times New Roman" w:cs="Times New Roman"/>
          <w:sz w:val="24"/>
          <w:szCs w:val="24"/>
          <w:lang w:eastAsia="fr-FR"/>
        </w:rPr>
      </w:pPr>
      <w:proofErr w:type="gramStart"/>
      <w:r w:rsidRPr="00CD5755">
        <w:rPr>
          <w:rFonts w:ascii="Times New Roman" w:eastAsia="Times New Roman" w:hAnsi="Times New Roman" w:cs="Times New Roman"/>
          <w:sz w:val="24"/>
          <w:szCs w:val="24"/>
          <w:lang w:eastAsia="fr-FR"/>
        </w:rPr>
        <w:t>l'instauration</w:t>
      </w:r>
      <w:proofErr w:type="gramEnd"/>
      <w:r w:rsidRPr="00CD5755">
        <w:rPr>
          <w:rFonts w:ascii="Times New Roman" w:eastAsia="Times New Roman" w:hAnsi="Times New Roman" w:cs="Times New Roman"/>
          <w:sz w:val="24"/>
          <w:szCs w:val="24"/>
          <w:lang w:eastAsia="fr-FR"/>
        </w:rPr>
        <w:t xml:space="preserve"> de nouveaux outils de pilotage, de gouvernance et d’évaluation de la politique climatique,</w:t>
      </w:r>
    </w:p>
    <w:p w14:paraId="394E64EF" w14:textId="77777777" w:rsidR="002A4DF6" w:rsidRPr="00CD5755" w:rsidRDefault="002A4DF6" w:rsidP="002A4DF6">
      <w:pPr>
        <w:numPr>
          <w:ilvl w:val="0"/>
          <w:numId w:val="11"/>
        </w:numPr>
        <w:shd w:val="clear" w:color="auto" w:fill="FFFFFF"/>
        <w:spacing w:after="0" w:line="240" w:lineRule="auto"/>
        <w:ind w:left="284" w:hanging="142"/>
        <w:jc w:val="both"/>
        <w:rPr>
          <w:rFonts w:ascii="Times New Roman" w:eastAsia="Times New Roman" w:hAnsi="Times New Roman" w:cs="Times New Roman"/>
          <w:sz w:val="24"/>
          <w:szCs w:val="24"/>
          <w:lang w:eastAsia="fr-FR"/>
        </w:rPr>
      </w:pPr>
      <w:proofErr w:type="gramStart"/>
      <w:r w:rsidRPr="00CD5755">
        <w:rPr>
          <w:rFonts w:ascii="Times New Roman" w:eastAsia="Times New Roman" w:hAnsi="Times New Roman" w:cs="Times New Roman"/>
          <w:sz w:val="24"/>
          <w:szCs w:val="24"/>
          <w:lang w:eastAsia="fr-FR"/>
        </w:rPr>
        <w:t>la</w:t>
      </w:r>
      <w:proofErr w:type="gramEnd"/>
      <w:r w:rsidRPr="00CD5755">
        <w:rPr>
          <w:rFonts w:ascii="Times New Roman" w:eastAsia="Times New Roman" w:hAnsi="Times New Roman" w:cs="Times New Roman"/>
          <w:sz w:val="24"/>
          <w:szCs w:val="24"/>
          <w:lang w:eastAsia="fr-FR"/>
        </w:rPr>
        <w:t xml:space="preserve"> régulation du secteur de l’électricité et du gaz.</w:t>
      </w:r>
    </w:p>
    <w:p w14:paraId="0F82EB09" w14:textId="77777777" w:rsidR="002A4DF6" w:rsidRPr="00CD5755" w:rsidRDefault="002A4DF6" w:rsidP="002A4DF6">
      <w:pPr>
        <w:spacing w:after="0" w:line="240" w:lineRule="auto"/>
        <w:jc w:val="both"/>
        <w:rPr>
          <w:rStyle w:val="hgkelc"/>
          <w:rFonts w:ascii="Times New Roman" w:hAnsi="Times New Roman" w:cs="Times New Roman"/>
          <w:sz w:val="24"/>
          <w:szCs w:val="24"/>
        </w:rPr>
      </w:pPr>
    </w:p>
    <w:p w14:paraId="2C7F7351" w14:textId="77777777" w:rsidR="002A4DF6" w:rsidRPr="00CD5755" w:rsidRDefault="002A4DF6" w:rsidP="002A4DF6">
      <w:pPr>
        <w:spacing w:after="0" w:line="240" w:lineRule="auto"/>
        <w:jc w:val="both"/>
        <w:rPr>
          <w:rFonts w:ascii="Times New Roman" w:hAnsi="Times New Roman" w:cs="Times New Roman"/>
          <w:sz w:val="24"/>
          <w:szCs w:val="24"/>
        </w:rPr>
      </w:pPr>
    </w:p>
    <w:p w14:paraId="3077A2FF" w14:textId="77777777" w:rsidR="002A4DF6" w:rsidRPr="00CD5755" w:rsidRDefault="002A4DF6" w:rsidP="002A4DF6">
      <w:pPr>
        <w:pStyle w:val="Paragraphedeliste"/>
        <w:numPr>
          <w:ilvl w:val="0"/>
          <w:numId w:val="10"/>
        </w:numPr>
        <w:suppressAutoHyphens/>
        <w:ind w:left="426"/>
        <w:jc w:val="both"/>
        <w:rPr>
          <w:b/>
        </w:rPr>
      </w:pPr>
      <w:r w:rsidRPr="00CD5755">
        <w:rPr>
          <w:b/>
          <w:caps/>
        </w:rPr>
        <w:t>Décret tertiaire (juillet 2019)</w:t>
      </w:r>
      <w:r w:rsidRPr="00CD5755">
        <w:rPr>
          <w:b/>
        </w:rPr>
        <w:t xml:space="preserve"> :</w:t>
      </w:r>
    </w:p>
    <w:p w14:paraId="78B4EFCB" w14:textId="77777777" w:rsidR="002A4DF6" w:rsidRPr="00CD5755" w:rsidRDefault="002A4DF6" w:rsidP="002A4DF6">
      <w:pPr>
        <w:pStyle w:val="Paragraphedeliste"/>
        <w:ind w:left="426"/>
        <w:jc w:val="both"/>
        <w:rPr>
          <w:b/>
        </w:rPr>
      </w:pPr>
    </w:p>
    <w:p w14:paraId="506032CF" w14:textId="77777777" w:rsidR="002A4DF6" w:rsidRPr="00CD5755" w:rsidRDefault="002A4DF6" w:rsidP="002A4DF6">
      <w:pPr>
        <w:shd w:val="clear" w:color="auto" w:fill="FFFFFF"/>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Issu de la loi </w:t>
      </w:r>
      <w:hyperlink r:id="rId7" w:anchor="_blank" w:history="1">
        <w:r w:rsidRPr="00CD5755">
          <w:rPr>
            <w:rStyle w:val="LienInternet"/>
            <w:rFonts w:ascii="Times New Roman" w:hAnsi="Times New Roman" w:cs="Times New Roman"/>
            <w:color w:val="auto"/>
            <w:sz w:val="24"/>
            <w:szCs w:val="24"/>
            <w:u w:val="none"/>
            <w:shd w:val="clear" w:color="auto" w:fill="FFFFFF"/>
          </w:rPr>
          <w:t>ÉLAN</w:t>
        </w:r>
      </w:hyperlink>
      <w:r w:rsidRPr="00CD5755">
        <w:rPr>
          <w:rFonts w:ascii="Times New Roman" w:hAnsi="Times New Roman" w:cs="Times New Roman"/>
          <w:sz w:val="24"/>
          <w:szCs w:val="24"/>
        </w:rPr>
        <w:t xml:space="preserve">* de novembre 2018, le décret Tertiaire est entré en vigueur en octobre 2019. </w:t>
      </w:r>
    </w:p>
    <w:p w14:paraId="158A16FA" w14:textId="77777777" w:rsidR="002A4DF6" w:rsidRPr="00CD5755" w:rsidRDefault="002A4DF6" w:rsidP="002A4DF6">
      <w:pPr>
        <w:spacing w:after="0" w:line="240" w:lineRule="auto"/>
        <w:jc w:val="both"/>
        <w:rPr>
          <w:rFonts w:ascii="Times New Roman" w:hAnsi="Times New Roman" w:cs="Times New Roman"/>
          <w:b/>
          <w:sz w:val="24"/>
          <w:szCs w:val="24"/>
        </w:rPr>
      </w:pPr>
    </w:p>
    <w:p w14:paraId="6DA03E3F"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Il a pour objectif la réduction de la consommation énergétique des bâtiments à usage tertiaire français et s’applique à l’ensemble de ces bâtiments dès lors que la surface dépasse 1 000 m².</w:t>
      </w:r>
    </w:p>
    <w:p w14:paraId="3780F764" w14:textId="77777777" w:rsidR="002A4DF6" w:rsidRPr="00CD5755" w:rsidRDefault="002A4DF6" w:rsidP="002A4DF6">
      <w:pPr>
        <w:spacing w:after="0" w:line="240" w:lineRule="auto"/>
        <w:jc w:val="both"/>
        <w:rPr>
          <w:rFonts w:ascii="Times New Roman" w:hAnsi="Times New Roman" w:cs="Times New Roman"/>
          <w:sz w:val="24"/>
          <w:szCs w:val="24"/>
        </w:rPr>
      </w:pPr>
    </w:p>
    <w:p w14:paraId="699F7E95"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Les objectifs de consommation énergétique sont fixés par décennie. Il est prévu une réduction de :</w:t>
      </w:r>
    </w:p>
    <w:p w14:paraId="26C8105E" w14:textId="77777777" w:rsidR="002A4DF6" w:rsidRPr="00CD5755" w:rsidRDefault="002A4DF6" w:rsidP="002A4DF6">
      <w:pPr>
        <w:pStyle w:val="Paragraphedeliste"/>
        <w:numPr>
          <w:ilvl w:val="0"/>
          <w:numId w:val="9"/>
        </w:numPr>
        <w:suppressAutoHyphens/>
        <w:jc w:val="both"/>
      </w:pPr>
      <w:r w:rsidRPr="00CD5755">
        <w:t xml:space="preserve">40% en 2030, </w:t>
      </w:r>
    </w:p>
    <w:p w14:paraId="6428B1C0" w14:textId="77777777" w:rsidR="002A4DF6" w:rsidRPr="00CD5755" w:rsidRDefault="002A4DF6" w:rsidP="002A4DF6">
      <w:pPr>
        <w:pStyle w:val="Paragraphedeliste"/>
        <w:numPr>
          <w:ilvl w:val="0"/>
          <w:numId w:val="9"/>
        </w:numPr>
        <w:suppressAutoHyphens/>
        <w:jc w:val="both"/>
      </w:pPr>
      <w:r w:rsidRPr="00CD5755">
        <w:t xml:space="preserve">50% en 2040 </w:t>
      </w:r>
    </w:p>
    <w:p w14:paraId="0837F728" w14:textId="77777777" w:rsidR="002A4DF6" w:rsidRPr="00CD5755" w:rsidRDefault="002A4DF6" w:rsidP="002A4DF6">
      <w:pPr>
        <w:pStyle w:val="Paragraphedeliste"/>
        <w:numPr>
          <w:ilvl w:val="0"/>
          <w:numId w:val="9"/>
        </w:numPr>
        <w:suppressAutoHyphens/>
        <w:jc w:val="both"/>
      </w:pPr>
      <w:proofErr w:type="gramStart"/>
      <w:r w:rsidRPr="00CD5755">
        <w:t>et</w:t>
      </w:r>
      <w:proofErr w:type="gramEnd"/>
      <w:r w:rsidRPr="00CD5755">
        <w:t xml:space="preserve"> 60% en 2050. </w:t>
      </w:r>
    </w:p>
    <w:p w14:paraId="66117C4A" w14:textId="77777777" w:rsidR="002A4DF6" w:rsidRPr="00CD5755" w:rsidRDefault="002A4DF6" w:rsidP="002A4DF6">
      <w:pPr>
        <w:spacing w:after="0" w:line="240" w:lineRule="auto"/>
        <w:jc w:val="both"/>
        <w:rPr>
          <w:rFonts w:ascii="Times New Roman" w:hAnsi="Times New Roman" w:cs="Times New Roman"/>
          <w:sz w:val="24"/>
          <w:szCs w:val="24"/>
        </w:rPr>
      </w:pPr>
    </w:p>
    <w:p w14:paraId="47DA1D04"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Cette réduction se fait par rapport à une année de référence, ne pouvant être antérieure à 2010.</w:t>
      </w:r>
    </w:p>
    <w:p w14:paraId="1597FF24" w14:textId="77777777" w:rsidR="002A4DF6" w:rsidRPr="00CD5755" w:rsidRDefault="002A4DF6" w:rsidP="002A4DF6">
      <w:pPr>
        <w:spacing w:after="0" w:line="240" w:lineRule="auto"/>
        <w:jc w:val="both"/>
        <w:rPr>
          <w:rFonts w:ascii="Times New Roman" w:hAnsi="Times New Roman" w:cs="Times New Roman"/>
          <w:sz w:val="24"/>
          <w:szCs w:val="24"/>
        </w:rPr>
      </w:pPr>
    </w:p>
    <w:p w14:paraId="0323D602" w14:textId="77777777" w:rsidR="002A4DF6" w:rsidRPr="00CD5755" w:rsidRDefault="002A4DF6" w:rsidP="002A4DF6">
      <w:pPr>
        <w:spacing w:after="0" w:line="240" w:lineRule="auto"/>
        <w:jc w:val="both"/>
        <w:rPr>
          <w:rFonts w:ascii="Times New Roman" w:hAnsi="Times New Roman" w:cs="Times New Roman"/>
          <w:i/>
          <w:iCs/>
        </w:rPr>
      </w:pPr>
      <w:r w:rsidRPr="00CD5755">
        <w:rPr>
          <w:rFonts w:ascii="Times New Roman" w:hAnsi="Times New Roman" w:cs="Times New Roman"/>
          <w:i/>
          <w:iCs/>
        </w:rPr>
        <w:t>*loi ELAN : loi portant Évolution du Logement, de l’Aménagement et du Numérique</w:t>
      </w:r>
    </w:p>
    <w:p w14:paraId="10D5BA9C" w14:textId="77777777" w:rsidR="002A4DF6" w:rsidRPr="00CD5755" w:rsidRDefault="002A4DF6" w:rsidP="002A4DF6">
      <w:pPr>
        <w:spacing w:after="0" w:line="240" w:lineRule="auto"/>
        <w:jc w:val="both"/>
        <w:rPr>
          <w:rFonts w:ascii="Times New Roman" w:hAnsi="Times New Roman" w:cs="Times New Roman"/>
          <w:sz w:val="24"/>
          <w:szCs w:val="24"/>
        </w:rPr>
      </w:pPr>
    </w:p>
    <w:p w14:paraId="7264A8C5" w14:textId="77777777" w:rsidR="002A4DF6" w:rsidRPr="00CD5755" w:rsidRDefault="002A4DF6" w:rsidP="002A4DF6">
      <w:pPr>
        <w:spacing w:after="0" w:line="240" w:lineRule="auto"/>
        <w:jc w:val="both"/>
        <w:rPr>
          <w:rFonts w:ascii="Times New Roman" w:hAnsi="Times New Roman" w:cs="Times New Roman"/>
          <w:sz w:val="24"/>
          <w:szCs w:val="24"/>
        </w:rPr>
      </w:pPr>
    </w:p>
    <w:p w14:paraId="1AAB83F5" w14:textId="77777777" w:rsidR="002A4DF6" w:rsidRPr="00CD5755" w:rsidRDefault="002A4DF6" w:rsidP="002A4DF6">
      <w:pPr>
        <w:pStyle w:val="Paragraphedeliste"/>
        <w:numPr>
          <w:ilvl w:val="0"/>
          <w:numId w:val="10"/>
        </w:numPr>
        <w:suppressAutoHyphens/>
        <w:ind w:left="426"/>
        <w:jc w:val="both"/>
        <w:rPr>
          <w:b/>
          <w:caps/>
        </w:rPr>
      </w:pPr>
      <w:r w:rsidRPr="00CD5755">
        <w:rPr>
          <w:b/>
          <w:caps/>
        </w:rPr>
        <w:t>PCAET Grand Lac :</w:t>
      </w:r>
    </w:p>
    <w:p w14:paraId="40F2012E" w14:textId="77777777" w:rsidR="002A4DF6" w:rsidRPr="00CD5755" w:rsidRDefault="002A4DF6" w:rsidP="002A4DF6">
      <w:pPr>
        <w:spacing w:after="0" w:line="240" w:lineRule="auto"/>
        <w:rPr>
          <w:rFonts w:ascii="Times New Roman" w:hAnsi="Times New Roman" w:cs="Times New Roman"/>
          <w:sz w:val="24"/>
          <w:szCs w:val="24"/>
        </w:rPr>
      </w:pPr>
    </w:p>
    <w:p w14:paraId="1F241DE0"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shd w:val="clear" w:color="auto" w:fill="FFFFFF"/>
        </w:rPr>
        <w:t xml:space="preserve">La loi de transition énergétique pour la croissance verte (17 août 2015) confie aux Agglomérations la mise en place d’un Plan Climat-Air-Energie Territorial </w:t>
      </w:r>
      <w:r w:rsidRPr="00CD5755">
        <w:rPr>
          <w:rFonts w:ascii="Times New Roman" w:hAnsi="Times New Roman" w:cs="Times New Roman"/>
          <w:sz w:val="24"/>
          <w:szCs w:val="24"/>
        </w:rPr>
        <w:t xml:space="preserve">(PCAET) </w:t>
      </w:r>
      <w:r w:rsidRPr="00CD5755">
        <w:rPr>
          <w:rFonts w:ascii="Times New Roman" w:hAnsi="Times New Roman" w:cs="Times New Roman"/>
          <w:sz w:val="24"/>
          <w:szCs w:val="24"/>
          <w:shd w:val="clear" w:color="auto" w:fill="FFFFFF"/>
        </w:rPr>
        <w:t>qui</w:t>
      </w:r>
      <w:r w:rsidRPr="00CD5755">
        <w:rPr>
          <w:rFonts w:ascii="Times New Roman" w:hAnsi="Times New Roman" w:cs="Times New Roman"/>
          <w:sz w:val="24"/>
          <w:szCs w:val="24"/>
        </w:rPr>
        <w:t xml:space="preserve"> se structure autour de 6 thèmes basés sur des axes forts :</w:t>
      </w:r>
    </w:p>
    <w:p w14:paraId="479ADDE3" w14:textId="77777777" w:rsidR="002A4DF6" w:rsidRPr="00CD5755" w:rsidRDefault="002A4DF6" w:rsidP="002A4DF6">
      <w:pPr>
        <w:spacing w:after="0" w:line="240" w:lineRule="auto"/>
        <w:rPr>
          <w:rFonts w:ascii="Times New Roman" w:hAnsi="Times New Roman" w:cs="Times New Roman"/>
          <w:sz w:val="24"/>
          <w:szCs w:val="24"/>
        </w:rPr>
      </w:pPr>
      <w:r w:rsidRPr="00CD5755">
        <w:rPr>
          <w:rFonts w:ascii="Times New Roman" w:hAnsi="Times New Roman" w:cs="Times New Roman"/>
          <w:sz w:val="24"/>
          <w:szCs w:val="24"/>
        </w:rPr>
        <w:br/>
        <w:t>- Consommation d'énergie finale</w:t>
      </w:r>
    </w:p>
    <w:p w14:paraId="1B3F1A32" w14:textId="77777777" w:rsidR="002A4DF6" w:rsidRPr="00CD5755" w:rsidRDefault="002A4DF6" w:rsidP="002A4DF6">
      <w:pPr>
        <w:spacing w:after="0" w:line="240" w:lineRule="auto"/>
        <w:rPr>
          <w:rFonts w:ascii="Times New Roman" w:hAnsi="Times New Roman" w:cs="Times New Roman"/>
          <w:sz w:val="24"/>
          <w:szCs w:val="24"/>
        </w:rPr>
      </w:pPr>
      <w:r w:rsidRPr="00CD5755">
        <w:rPr>
          <w:rFonts w:ascii="Times New Roman" w:hAnsi="Times New Roman" w:cs="Times New Roman"/>
          <w:sz w:val="24"/>
          <w:szCs w:val="24"/>
        </w:rPr>
        <w:t>- Production d'énergies renouvelables</w:t>
      </w:r>
    </w:p>
    <w:p w14:paraId="5EDCA3A3" w14:textId="77777777" w:rsidR="002A4DF6" w:rsidRPr="00CD5755" w:rsidRDefault="002A4DF6" w:rsidP="002A4DF6">
      <w:pPr>
        <w:spacing w:after="0" w:line="240" w:lineRule="auto"/>
        <w:rPr>
          <w:rFonts w:ascii="Times New Roman" w:hAnsi="Times New Roman" w:cs="Times New Roman"/>
          <w:sz w:val="24"/>
          <w:szCs w:val="24"/>
        </w:rPr>
      </w:pPr>
      <w:r w:rsidRPr="00CD5755">
        <w:rPr>
          <w:rFonts w:ascii="Times New Roman" w:hAnsi="Times New Roman" w:cs="Times New Roman"/>
          <w:sz w:val="24"/>
          <w:szCs w:val="24"/>
        </w:rPr>
        <w:t>- Émissions de gaz à effet de serre</w:t>
      </w:r>
    </w:p>
    <w:p w14:paraId="517E9C40" w14:textId="77777777" w:rsidR="002A4DF6" w:rsidRPr="00CD5755" w:rsidRDefault="002A4DF6" w:rsidP="002A4DF6">
      <w:pPr>
        <w:spacing w:after="0" w:line="240" w:lineRule="auto"/>
        <w:rPr>
          <w:rFonts w:ascii="Times New Roman" w:hAnsi="Times New Roman" w:cs="Times New Roman"/>
          <w:sz w:val="24"/>
          <w:szCs w:val="24"/>
        </w:rPr>
      </w:pPr>
      <w:r w:rsidRPr="00CD5755">
        <w:rPr>
          <w:rFonts w:ascii="Times New Roman" w:hAnsi="Times New Roman" w:cs="Times New Roman"/>
          <w:sz w:val="24"/>
          <w:szCs w:val="24"/>
        </w:rPr>
        <w:t>- Séquestration de CO2</w:t>
      </w:r>
    </w:p>
    <w:p w14:paraId="013D1CA5" w14:textId="77777777" w:rsidR="002A4DF6" w:rsidRPr="00CD5755" w:rsidRDefault="002A4DF6" w:rsidP="002A4DF6">
      <w:pPr>
        <w:spacing w:after="0" w:line="240" w:lineRule="auto"/>
        <w:rPr>
          <w:rFonts w:ascii="Times New Roman" w:hAnsi="Times New Roman" w:cs="Times New Roman"/>
          <w:sz w:val="24"/>
          <w:szCs w:val="24"/>
        </w:rPr>
      </w:pPr>
      <w:r w:rsidRPr="00CD5755">
        <w:rPr>
          <w:rFonts w:ascii="Times New Roman" w:hAnsi="Times New Roman" w:cs="Times New Roman"/>
          <w:sz w:val="24"/>
          <w:szCs w:val="24"/>
        </w:rPr>
        <w:t>- Émissions de polluants atmosphériques</w:t>
      </w:r>
    </w:p>
    <w:p w14:paraId="20808DCE" w14:textId="57EA57B5" w:rsidR="002A4DF6" w:rsidRPr="00CD5755" w:rsidRDefault="002A4DF6" w:rsidP="002A4DF6">
      <w:pPr>
        <w:spacing w:after="0" w:line="240" w:lineRule="auto"/>
        <w:rPr>
          <w:rFonts w:ascii="Times New Roman" w:hAnsi="Times New Roman" w:cs="Times New Roman"/>
          <w:sz w:val="24"/>
          <w:szCs w:val="24"/>
        </w:rPr>
      </w:pPr>
      <w:r w:rsidRPr="00CD5755">
        <w:rPr>
          <w:rFonts w:ascii="Times New Roman" w:hAnsi="Times New Roman" w:cs="Times New Roman"/>
          <w:sz w:val="24"/>
          <w:szCs w:val="24"/>
        </w:rPr>
        <w:t>- Vulnérabilité face au</w:t>
      </w:r>
      <w:r w:rsidR="00D31DE8">
        <w:rPr>
          <w:rFonts w:ascii="Times New Roman" w:hAnsi="Times New Roman" w:cs="Times New Roman"/>
          <w:sz w:val="24"/>
          <w:szCs w:val="24"/>
        </w:rPr>
        <w:t>x</w:t>
      </w:r>
      <w:r w:rsidRPr="00CD5755">
        <w:rPr>
          <w:rFonts w:ascii="Times New Roman" w:hAnsi="Times New Roman" w:cs="Times New Roman"/>
          <w:sz w:val="24"/>
          <w:szCs w:val="24"/>
        </w:rPr>
        <w:t xml:space="preserve"> changement</w:t>
      </w:r>
      <w:r w:rsidR="00D31DE8">
        <w:rPr>
          <w:rFonts w:ascii="Times New Roman" w:hAnsi="Times New Roman" w:cs="Times New Roman"/>
          <w:sz w:val="24"/>
          <w:szCs w:val="24"/>
        </w:rPr>
        <w:t>s</w:t>
      </w:r>
      <w:r w:rsidRPr="00CD5755">
        <w:rPr>
          <w:rFonts w:ascii="Times New Roman" w:hAnsi="Times New Roman" w:cs="Times New Roman"/>
          <w:sz w:val="24"/>
          <w:szCs w:val="24"/>
        </w:rPr>
        <w:t xml:space="preserve"> climatique</w:t>
      </w:r>
      <w:r w:rsidR="00D31DE8">
        <w:rPr>
          <w:rFonts w:ascii="Times New Roman" w:hAnsi="Times New Roman" w:cs="Times New Roman"/>
          <w:sz w:val="24"/>
          <w:szCs w:val="24"/>
        </w:rPr>
        <w:t>s</w:t>
      </w:r>
    </w:p>
    <w:p w14:paraId="7ECCE396" w14:textId="77777777" w:rsidR="002A4DF6" w:rsidRPr="00CD5755" w:rsidRDefault="002A4DF6" w:rsidP="002A4DF6">
      <w:pPr>
        <w:spacing w:after="0" w:line="240" w:lineRule="auto"/>
        <w:rPr>
          <w:rFonts w:ascii="Times New Roman" w:hAnsi="Times New Roman" w:cs="Times New Roman"/>
          <w:i/>
          <w:iCs/>
        </w:rPr>
      </w:pPr>
      <w:r w:rsidRPr="00CD5755">
        <w:br w:type="page"/>
      </w:r>
    </w:p>
    <w:p w14:paraId="1543EF56" w14:textId="77777777" w:rsidR="002A4DF6" w:rsidRPr="00CD5755" w:rsidRDefault="002A4DF6" w:rsidP="002A4DF6">
      <w:pPr>
        <w:pStyle w:val="Titre11"/>
        <w:numPr>
          <w:ilvl w:val="0"/>
          <w:numId w:val="2"/>
        </w:numPr>
        <w:spacing w:before="0" w:line="240" w:lineRule="auto"/>
        <w:rPr>
          <w:rFonts w:ascii="Times New Roman" w:hAnsi="Times New Roman" w:cs="Times New Roman"/>
          <w:caps/>
          <w:color w:val="auto"/>
        </w:rPr>
      </w:pPr>
      <w:bookmarkStart w:id="2" w:name="_Toc101717498"/>
      <w:r w:rsidRPr="00CD5755">
        <w:rPr>
          <w:rFonts w:ascii="Times New Roman" w:hAnsi="Times New Roman" w:cs="Times New Roman"/>
          <w:caps/>
          <w:color w:val="auto"/>
        </w:rPr>
        <w:lastRenderedPageBreak/>
        <w:t>Etat des lieux</w:t>
      </w:r>
      <w:bookmarkEnd w:id="2"/>
    </w:p>
    <w:p w14:paraId="6A417F72" w14:textId="77777777" w:rsidR="002A4DF6" w:rsidRPr="00CD5755" w:rsidRDefault="002A4DF6" w:rsidP="002A4DF6">
      <w:pPr>
        <w:spacing w:after="0" w:line="240" w:lineRule="auto"/>
        <w:rPr>
          <w:rFonts w:ascii="Times New Roman" w:hAnsi="Times New Roman" w:cs="Times New Roman"/>
        </w:rPr>
      </w:pPr>
    </w:p>
    <w:p w14:paraId="6DC32402"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Cet état des lieux porte principalement sur les différents bâtiments ou infrastructures gérés par la Commune :</w:t>
      </w:r>
    </w:p>
    <w:p w14:paraId="72495AA2" w14:textId="77777777" w:rsidR="002A4DF6" w:rsidRPr="00CD5755" w:rsidRDefault="002A4DF6" w:rsidP="002A4DF6">
      <w:pPr>
        <w:spacing w:after="0" w:line="240" w:lineRule="auto"/>
        <w:rPr>
          <w:rFonts w:ascii="Times New Roman" w:hAnsi="Times New Roman" w:cs="Times New Roman"/>
        </w:rPr>
      </w:pPr>
    </w:p>
    <w:p w14:paraId="0326E713" w14:textId="77777777" w:rsidR="002A4DF6" w:rsidRPr="00CD5755" w:rsidRDefault="002A4DF6" w:rsidP="002A4DF6">
      <w:pPr>
        <w:pStyle w:val="Titre21"/>
        <w:numPr>
          <w:ilvl w:val="0"/>
          <w:numId w:val="3"/>
        </w:numPr>
        <w:tabs>
          <w:tab w:val="left" w:pos="1134"/>
        </w:tabs>
        <w:spacing w:before="0" w:line="240" w:lineRule="auto"/>
        <w:ind w:left="993" w:hanging="142"/>
        <w:rPr>
          <w:rFonts w:ascii="Times New Roman" w:hAnsi="Times New Roman" w:cs="Times New Roman"/>
          <w:color w:val="auto"/>
        </w:rPr>
      </w:pPr>
      <w:bookmarkStart w:id="3" w:name="_Toc101717499"/>
      <w:r w:rsidRPr="00CD5755">
        <w:rPr>
          <w:rFonts w:ascii="Times New Roman" w:hAnsi="Times New Roman" w:cs="Times New Roman"/>
          <w:color w:val="auto"/>
        </w:rPr>
        <w:t>Energie</w:t>
      </w:r>
      <w:bookmarkEnd w:id="3"/>
    </w:p>
    <w:p w14:paraId="067B7EE0" w14:textId="77777777" w:rsidR="002A4DF6" w:rsidRPr="00CD5755" w:rsidRDefault="002A4DF6" w:rsidP="002A4DF6">
      <w:pPr>
        <w:spacing w:after="0" w:line="240" w:lineRule="auto"/>
        <w:rPr>
          <w:rFonts w:ascii="Times New Roman" w:hAnsi="Times New Roman" w:cs="Times New Roman"/>
          <w:sz w:val="10"/>
          <w:szCs w:val="10"/>
        </w:rPr>
      </w:pPr>
    </w:p>
    <w:p w14:paraId="4ABF08FB" w14:textId="77777777" w:rsidR="002A4DF6" w:rsidRPr="00CD5755" w:rsidRDefault="002A4DF6" w:rsidP="002A4DF6">
      <w:pPr>
        <w:spacing w:after="0" w:line="240" w:lineRule="auto"/>
        <w:rPr>
          <w:rFonts w:ascii="Times New Roman" w:hAnsi="Times New Roman" w:cs="Times New Roman"/>
          <w:sz w:val="24"/>
          <w:szCs w:val="24"/>
        </w:rPr>
      </w:pPr>
      <w:r w:rsidRPr="00CD5755">
        <w:rPr>
          <w:rFonts w:ascii="Times New Roman" w:hAnsi="Times New Roman" w:cs="Times New Roman"/>
          <w:sz w:val="24"/>
          <w:szCs w:val="24"/>
        </w:rPr>
        <w:t>Diverses énergies sont utilisées pour alimenter les bâtiments publics :</w:t>
      </w:r>
    </w:p>
    <w:p w14:paraId="1DC85919" w14:textId="77777777" w:rsidR="002A4DF6" w:rsidRPr="00CD5755" w:rsidRDefault="002A4DF6" w:rsidP="002A4DF6">
      <w:pPr>
        <w:spacing w:after="0" w:line="240" w:lineRule="auto"/>
        <w:ind w:left="708"/>
        <w:rPr>
          <w:rFonts w:ascii="Times New Roman" w:hAnsi="Times New Roman" w:cs="Times New Roman"/>
          <w:sz w:val="24"/>
          <w:szCs w:val="24"/>
        </w:rPr>
      </w:pPr>
      <w:r w:rsidRPr="00CD5755">
        <w:rPr>
          <w:rFonts w:ascii="Times New Roman" w:hAnsi="Times New Roman" w:cs="Times New Roman"/>
          <w:sz w:val="24"/>
          <w:szCs w:val="24"/>
        </w:rPr>
        <w:t>- électricité</w:t>
      </w:r>
    </w:p>
    <w:p w14:paraId="2A0EC90F" w14:textId="77777777" w:rsidR="002A4DF6" w:rsidRPr="00CD5755" w:rsidRDefault="002A4DF6" w:rsidP="002A4DF6">
      <w:pPr>
        <w:spacing w:after="0" w:line="240" w:lineRule="auto"/>
        <w:ind w:left="708"/>
        <w:rPr>
          <w:rFonts w:ascii="Times New Roman" w:hAnsi="Times New Roman" w:cs="Times New Roman"/>
          <w:sz w:val="24"/>
          <w:szCs w:val="24"/>
        </w:rPr>
      </w:pPr>
      <w:r w:rsidRPr="00CD5755">
        <w:rPr>
          <w:rFonts w:ascii="Times New Roman" w:hAnsi="Times New Roman" w:cs="Times New Roman"/>
          <w:sz w:val="24"/>
          <w:szCs w:val="24"/>
        </w:rPr>
        <w:t>- gaz</w:t>
      </w:r>
    </w:p>
    <w:p w14:paraId="1444080A" w14:textId="77777777" w:rsidR="002A4DF6" w:rsidRPr="00CD5755" w:rsidRDefault="002A4DF6" w:rsidP="002A4DF6">
      <w:pPr>
        <w:spacing w:after="0" w:line="240" w:lineRule="auto"/>
        <w:ind w:left="708"/>
        <w:rPr>
          <w:rFonts w:ascii="Times New Roman" w:hAnsi="Times New Roman" w:cs="Times New Roman"/>
          <w:sz w:val="24"/>
          <w:szCs w:val="24"/>
        </w:rPr>
      </w:pPr>
      <w:r w:rsidRPr="00CD5755">
        <w:rPr>
          <w:rFonts w:ascii="Times New Roman" w:hAnsi="Times New Roman" w:cs="Times New Roman"/>
          <w:sz w:val="24"/>
          <w:szCs w:val="24"/>
        </w:rPr>
        <w:t>- fioul</w:t>
      </w:r>
    </w:p>
    <w:p w14:paraId="10F514F8" w14:textId="77777777" w:rsidR="002A4DF6" w:rsidRPr="00CD5755" w:rsidRDefault="002A4DF6" w:rsidP="002A4DF6">
      <w:pPr>
        <w:spacing w:after="0" w:line="240" w:lineRule="auto"/>
        <w:rPr>
          <w:rFonts w:ascii="Times New Roman" w:hAnsi="Times New Roman" w:cs="Times New Roman"/>
          <w:sz w:val="10"/>
          <w:szCs w:val="10"/>
        </w:rPr>
      </w:pPr>
    </w:p>
    <w:p w14:paraId="25321D73" w14:textId="680D49A2" w:rsidR="002A4DF6" w:rsidRPr="00CD5755" w:rsidRDefault="002A4DF6" w:rsidP="002A4DF6">
      <w:pPr>
        <w:spacing w:after="0" w:line="240" w:lineRule="auto"/>
        <w:rPr>
          <w:rFonts w:ascii="Times New Roman" w:hAnsi="Times New Roman" w:cs="Times New Roman"/>
          <w:sz w:val="24"/>
          <w:szCs w:val="24"/>
        </w:rPr>
      </w:pPr>
      <w:r w:rsidRPr="00CD5755">
        <w:rPr>
          <w:rFonts w:ascii="Times New Roman" w:hAnsi="Times New Roman" w:cs="Times New Roman"/>
          <w:sz w:val="24"/>
          <w:szCs w:val="24"/>
        </w:rPr>
        <w:t xml:space="preserve">Voici la synthèse des différentes consommations sur ces bâtiments pour les années 2015 </w:t>
      </w:r>
      <w:r w:rsidR="00CC44FC" w:rsidRPr="00CD5755">
        <w:rPr>
          <w:rFonts w:ascii="Times New Roman" w:hAnsi="Times New Roman" w:cs="Times New Roman"/>
          <w:sz w:val="24"/>
          <w:szCs w:val="24"/>
        </w:rPr>
        <w:t>à 2019</w:t>
      </w:r>
      <w:r w:rsidRPr="00CD5755">
        <w:rPr>
          <w:rFonts w:ascii="Times New Roman" w:hAnsi="Times New Roman" w:cs="Times New Roman"/>
          <w:sz w:val="24"/>
          <w:szCs w:val="24"/>
        </w:rPr>
        <w:t> :</w:t>
      </w:r>
    </w:p>
    <w:p w14:paraId="0EA096D4" w14:textId="77777777" w:rsidR="002A4DF6" w:rsidRPr="00CD5755" w:rsidRDefault="002A4DF6" w:rsidP="002A4DF6">
      <w:pPr>
        <w:spacing w:after="0" w:line="240" w:lineRule="auto"/>
        <w:rPr>
          <w:rFonts w:ascii="Times New Roman" w:hAnsi="Times New Roman" w:cs="Times New Roman"/>
          <w:sz w:val="10"/>
          <w:szCs w:val="10"/>
        </w:rPr>
      </w:pPr>
    </w:p>
    <w:p w14:paraId="41C6F285" w14:textId="77777777" w:rsidR="002A4DF6" w:rsidRPr="00CD5755" w:rsidRDefault="002A4DF6" w:rsidP="002A4DF6">
      <w:pPr>
        <w:pStyle w:val="Paragraphedeliste"/>
        <w:numPr>
          <w:ilvl w:val="0"/>
          <w:numId w:val="10"/>
        </w:numPr>
        <w:suppressAutoHyphens/>
        <w:ind w:left="426"/>
      </w:pPr>
      <w:r w:rsidRPr="00CD5755">
        <w:rPr>
          <w:b/>
        </w:rPr>
        <w:t>Electricité</w:t>
      </w:r>
      <w:r w:rsidRPr="00CD5755">
        <w:rPr>
          <w:noProof/>
        </w:rPr>
        <w:drawing>
          <wp:inline distT="0" distB="0" distL="0" distR="0" wp14:anchorId="42AB7827" wp14:editId="472D4C9F">
            <wp:extent cx="5760720" cy="2479675"/>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8"/>
                    <a:stretch>
                      <a:fillRect/>
                    </a:stretch>
                  </pic:blipFill>
                  <pic:spPr bwMode="auto">
                    <a:xfrm>
                      <a:off x="0" y="0"/>
                      <a:ext cx="5760720" cy="2479675"/>
                    </a:xfrm>
                    <a:prstGeom prst="rect">
                      <a:avLst/>
                    </a:prstGeom>
                  </pic:spPr>
                </pic:pic>
              </a:graphicData>
            </a:graphic>
          </wp:inline>
        </w:drawing>
      </w:r>
    </w:p>
    <w:p w14:paraId="0852B84E" w14:textId="77777777" w:rsidR="002A4DF6" w:rsidRPr="00CD5755" w:rsidRDefault="002A4DF6" w:rsidP="002A4DF6">
      <w:pPr>
        <w:spacing w:after="0" w:line="240" w:lineRule="auto"/>
        <w:rPr>
          <w:rFonts w:ascii="Times New Roman" w:hAnsi="Times New Roman" w:cs="Times New Roman"/>
        </w:rPr>
      </w:pPr>
      <w:r w:rsidRPr="00CD5755">
        <w:rPr>
          <w:rFonts w:ascii="Times New Roman" w:hAnsi="Times New Roman" w:cs="Times New Roman"/>
        </w:rPr>
        <w:t>Nota :</w:t>
      </w:r>
    </w:p>
    <w:p w14:paraId="68752F99" w14:textId="74D6EB05" w:rsidR="002A4DF6" w:rsidRPr="00CD5755" w:rsidRDefault="002A4DF6" w:rsidP="002A4DF6">
      <w:pPr>
        <w:spacing w:after="0" w:line="240" w:lineRule="auto"/>
        <w:jc w:val="both"/>
        <w:rPr>
          <w:rFonts w:ascii="Times New Roman" w:hAnsi="Times New Roman" w:cs="Times New Roman"/>
        </w:rPr>
      </w:pPr>
      <w:r w:rsidRPr="00CD5755">
        <w:rPr>
          <w:rFonts w:ascii="Times New Roman" w:hAnsi="Times New Roman" w:cs="Times New Roman"/>
        </w:rPr>
        <w:t>Eté 2017 : le SIVU déménage</w:t>
      </w:r>
      <w:r w:rsidR="0076312B">
        <w:rPr>
          <w:rFonts w:ascii="Times New Roman" w:hAnsi="Times New Roman" w:cs="Times New Roman"/>
        </w:rPr>
        <w:t xml:space="preserve"> du bâtiment de l’Ecole Maternelle</w:t>
      </w:r>
      <w:r w:rsidRPr="00CD5755">
        <w:rPr>
          <w:rFonts w:ascii="Times New Roman" w:hAnsi="Times New Roman" w:cs="Times New Roman"/>
        </w:rPr>
        <w:t xml:space="preserve">, réduction de la période d’occupation des locaux </w:t>
      </w:r>
    </w:p>
    <w:p w14:paraId="72AFE150" w14:textId="77777777" w:rsidR="002A4DF6" w:rsidRPr="00CD5755" w:rsidRDefault="002A4DF6" w:rsidP="002A4DF6">
      <w:pPr>
        <w:spacing w:after="0" w:line="240" w:lineRule="auto"/>
        <w:jc w:val="both"/>
        <w:rPr>
          <w:rFonts w:ascii="Times New Roman" w:hAnsi="Times New Roman" w:cs="Times New Roman"/>
        </w:rPr>
      </w:pPr>
      <w:r w:rsidRPr="00CD5755">
        <w:rPr>
          <w:rFonts w:ascii="Times New Roman" w:hAnsi="Times New Roman" w:cs="Times New Roman"/>
        </w:rPr>
        <w:t>Salle du Moulin : chauffage électrique, installation d’un nouveau système de chauffage plus performant en 2019</w:t>
      </w:r>
    </w:p>
    <w:p w14:paraId="6063A702" w14:textId="77777777" w:rsidR="002A4DF6" w:rsidRPr="00CD5755" w:rsidRDefault="002A4DF6" w:rsidP="002A4DF6">
      <w:pPr>
        <w:spacing w:after="0" w:line="240" w:lineRule="auto"/>
        <w:rPr>
          <w:rFonts w:ascii="Times New Roman" w:hAnsi="Times New Roman" w:cs="Times New Roman"/>
        </w:rPr>
      </w:pPr>
    </w:p>
    <w:p w14:paraId="6A0AD5C2" w14:textId="77777777" w:rsidR="002A4DF6" w:rsidRPr="00CD5755" w:rsidRDefault="002A4DF6" w:rsidP="002A4DF6">
      <w:pPr>
        <w:pStyle w:val="Paragraphedeliste"/>
        <w:numPr>
          <w:ilvl w:val="0"/>
          <w:numId w:val="10"/>
        </w:numPr>
        <w:suppressAutoHyphens/>
        <w:ind w:left="284"/>
        <w:rPr>
          <w:b/>
        </w:rPr>
      </w:pPr>
      <w:r w:rsidRPr="00CD5755">
        <w:rPr>
          <w:b/>
        </w:rPr>
        <w:t>Eclairage Public</w:t>
      </w:r>
    </w:p>
    <w:p w14:paraId="3CB7721B" w14:textId="77777777" w:rsidR="002A4DF6" w:rsidRPr="00CD5755" w:rsidRDefault="002A4DF6" w:rsidP="002A4DF6">
      <w:pPr>
        <w:pStyle w:val="Paragraphedeliste"/>
        <w:ind w:left="284"/>
        <w:rPr>
          <w:b/>
          <w:sz w:val="10"/>
          <w:szCs w:val="10"/>
        </w:rPr>
      </w:pPr>
    </w:p>
    <w:p w14:paraId="64A14E99"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Ce point est traité spécifiquement par rapport aux consommations électriques. Des actions ont déjà été mises en place sous le mandat précédent :</w:t>
      </w:r>
    </w:p>
    <w:p w14:paraId="1B5126CA"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 extinction de 23h30 à 5h00 depuis 2018</w:t>
      </w:r>
    </w:p>
    <w:p w14:paraId="1349D9BE" w14:textId="77777777" w:rsidR="002A4DF6" w:rsidRPr="00CD5755" w:rsidRDefault="002A4DF6" w:rsidP="002A4DF6">
      <w:pPr>
        <w:spacing w:after="0" w:line="240" w:lineRule="auto"/>
        <w:ind w:left="142" w:hanging="142"/>
        <w:jc w:val="both"/>
        <w:rPr>
          <w:rFonts w:ascii="Times New Roman" w:hAnsi="Times New Roman" w:cs="Times New Roman"/>
          <w:sz w:val="24"/>
          <w:szCs w:val="24"/>
        </w:rPr>
      </w:pPr>
      <w:r w:rsidRPr="00CD5755">
        <w:rPr>
          <w:rFonts w:ascii="Times New Roman" w:hAnsi="Times New Roman" w:cs="Times New Roman"/>
          <w:sz w:val="24"/>
          <w:szCs w:val="24"/>
        </w:rPr>
        <w:t>- renouvellement des lampes par des ampoules LED, 567 points lumineux sur la commune dont 110 en LED fin 2020.</w:t>
      </w:r>
    </w:p>
    <w:p w14:paraId="2A06580F" w14:textId="77777777" w:rsidR="002A4DF6" w:rsidRPr="00CD5755" w:rsidRDefault="002A4DF6" w:rsidP="002A4DF6">
      <w:pPr>
        <w:spacing w:after="0" w:line="240" w:lineRule="auto"/>
        <w:rPr>
          <w:rFonts w:ascii="Times New Roman" w:hAnsi="Times New Roman" w:cs="Times New Roman"/>
        </w:rPr>
      </w:pPr>
      <w:r w:rsidRPr="00CD5755">
        <w:rPr>
          <w:noProof/>
        </w:rPr>
        <w:lastRenderedPageBreak/>
        <w:drawing>
          <wp:inline distT="0" distB="0" distL="0" distR="0" wp14:anchorId="2FE13FDD" wp14:editId="6F5BBB6D">
            <wp:extent cx="3298190" cy="201739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a:stretch>
                      <a:fillRect/>
                    </a:stretch>
                  </pic:blipFill>
                  <pic:spPr bwMode="auto">
                    <a:xfrm>
                      <a:off x="0" y="0"/>
                      <a:ext cx="3298190" cy="2017395"/>
                    </a:xfrm>
                    <a:prstGeom prst="rect">
                      <a:avLst/>
                    </a:prstGeom>
                  </pic:spPr>
                </pic:pic>
              </a:graphicData>
            </a:graphic>
          </wp:inline>
        </w:drawing>
      </w:r>
    </w:p>
    <w:p w14:paraId="506CF0FE" w14:textId="77777777" w:rsidR="002A4DF6" w:rsidRPr="00CD5755" w:rsidRDefault="002A4DF6" w:rsidP="002A4DF6">
      <w:pPr>
        <w:pStyle w:val="Paragraphedeliste"/>
        <w:numPr>
          <w:ilvl w:val="0"/>
          <w:numId w:val="10"/>
        </w:numPr>
        <w:suppressAutoHyphens/>
        <w:ind w:left="426"/>
        <w:rPr>
          <w:b/>
        </w:rPr>
      </w:pPr>
      <w:r w:rsidRPr="00CD5755">
        <w:rPr>
          <w:b/>
        </w:rPr>
        <w:t>Gaz</w:t>
      </w:r>
    </w:p>
    <w:p w14:paraId="7E662D4A" w14:textId="77777777" w:rsidR="002A4DF6" w:rsidRPr="003629B7" w:rsidRDefault="002A4DF6" w:rsidP="002A4DF6">
      <w:pPr>
        <w:pStyle w:val="Paragraphedeliste"/>
        <w:ind w:left="426"/>
        <w:rPr>
          <w:b/>
          <w:sz w:val="10"/>
          <w:szCs w:val="10"/>
        </w:rPr>
      </w:pPr>
    </w:p>
    <w:p w14:paraId="30E47B1A" w14:textId="77777777" w:rsidR="002A4DF6" w:rsidRPr="00CD5755" w:rsidRDefault="002A4DF6" w:rsidP="002A4DF6">
      <w:pPr>
        <w:spacing w:after="0" w:line="240" w:lineRule="auto"/>
        <w:rPr>
          <w:rFonts w:ascii="Times New Roman" w:hAnsi="Times New Roman" w:cs="Times New Roman"/>
          <w:b/>
        </w:rPr>
      </w:pPr>
      <w:r w:rsidRPr="00CD5755">
        <w:rPr>
          <w:noProof/>
        </w:rPr>
        <w:drawing>
          <wp:inline distT="0" distB="0" distL="0" distR="0" wp14:anchorId="2D324301" wp14:editId="7C414152">
            <wp:extent cx="5760720" cy="244094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pic:cNvPicPr>
                      <a:picLocks noChangeAspect="1" noChangeArrowheads="1"/>
                    </pic:cNvPicPr>
                  </pic:nvPicPr>
                  <pic:blipFill>
                    <a:blip r:embed="rId10"/>
                    <a:stretch>
                      <a:fillRect/>
                    </a:stretch>
                  </pic:blipFill>
                  <pic:spPr bwMode="auto">
                    <a:xfrm>
                      <a:off x="0" y="0"/>
                      <a:ext cx="5760720" cy="2440940"/>
                    </a:xfrm>
                    <a:prstGeom prst="rect">
                      <a:avLst/>
                    </a:prstGeom>
                  </pic:spPr>
                </pic:pic>
              </a:graphicData>
            </a:graphic>
          </wp:inline>
        </w:drawing>
      </w:r>
    </w:p>
    <w:p w14:paraId="48535ACE" w14:textId="77777777" w:rsidR="002A4DF6" w:rsidRPr="00CD5755" w:rsidRDefault="002A4DF6" w:rsidP="002A4DF6">
      <w:pPr>
        <w:spacing w:after="0" w:line="240" w:lineRule="auto"/>
        <w:rPr>
          <w:rFonts w:ascii="Times New Roman" w:hAnsi="Times New Roman" w:cs="Times New Roman"/>
        </w:rPr>
      </w:pPr>
      <w:r w:rsidRPr="00CD5755">
        <w:rPr>
          <w:rFonts w:ascii="Times New Roman" w:hAnsi="Times New Roman" w:cs="Times New Roman"/>
        </w:rPr>
        <w:t>Nota :</w:t>
      </w:r>
    </w:p>
    <w:p w14:paraId="40CF59D1" w14:textId="77777777" w:rsidR="002A4DF6" w:rsidRPr="00CD5755" w:rsidRDefault="002A4DF6" w:rsidP="002A4DF6">
      <w:pPr>
        <w:spacing w:after="0" w:line="240" w:lineRule="auto"/>
        <w:rPr>
          <w:rFonts w:ascii="Times New Roman" w:hAnsi="Times New Roman" w:cs="Times New Roman"/>
        </w:rPr>
      </w:pPr>
      <w:r w:rsidRPr="00CD5755">
        <w:rPr>
          <w:rFonts w:ascii="Times New Roman" w:hAnsi="Times New Roman" w:cs="Times New Roman"/>
        </w:rPr>
        <w:t>La chaudière du bâtiment « La Marelle » (8) alimente la crèche + école élémentaire + bibliothèque</w:t>
      </w:r>
    </w:p>
    <w:p w14:paraId="6DB57D9E" w14:textId="77777777" w:rsidR="002A4DF6" w:rsidRPr="00CD5755" w:rsidRDefault="002A4DF6" w:rsidP="002A4DF6">
      <w:pPr>
        <w:spacing w:after="0" w:line="240" w:lineRule="auto"/>
        <w:rPr>
          <w:rFonts w:ascii="Times New Roman" w:hAnsi="Times New Roman" w:cs="Times New Roman"/>
        </w:rPr>
      </w:pPr>
      <w:r w:rsidRPr="00CD5755">
        <w:rPr>
          <w:rFonts w:ascii="Times New Roman" w:hAnsi="Times New Roman" w:cs="Times New Roman"/>
        </w:rPr>
        <w:t xml:space="preserve">2017 = rénovation de la salle polyvalente </w:t>
      </w:r>
    </w:p>
    <w:p w14:paraId="66A0F64E" w14:textId="77777777" w:rsidR="002A4DF6" w:rsidRPr="00CD5755" w:rsidRDefault="002A4DF6" w:rsidP="002A4DF6">
      <w:pPr>
        <w:spacing w:after="0" w:line="240" w:lineRule="auto"/>
        <w:rPr>
          <w:rFonts w:ascii="Times New Roman" w:hAnsi="Times New Roman" w:cs="Times New Roman"/>
        </w:rPr>
      </w:pPr>
    </w:p>
    <w:p w14:paraId="4815FB5B" w14:textId="77777777" w:rsidR="002A4DF6" w:rsidRPr="00CD5755" w:rsidRDefault="002A4DF6" w:rsidP="002A4DF6">
      <w:pPr>
        <w:pStyle w:val="Paragraphedeliste"/>
        <w:numPr>
          <w:ilvl w:val="0"/>
          <w:numId w:val="10"/>
        </w:numPr>
        <w:suppressAutoHyphens/>
        <w:ind w:left="284" w:hanging="284"/>
        <w:rPr>
          <w:b/>
        </w:rPr>
      </w:pPr>
      <w:r w:rsidRPr="00CD5755">
        <w:rPr>
          <w:b/>
        </w:rPr>
        <w:t>Fioul</w:t>
      </w:r>
    </w:p>
    <w:p w14:paraId="0E58B6EA" w14:textId="77777777" w:rsidR="002A4DF6" w:rsidRPr="003629B7" w:rsidRDefault="002A4DF6" w:rsidP="002A4DF6">
      <w:pPr>
        <w:spacing w:after="0" w:line="240" w:lineRule="auto"/>
        <w:rPr>
          <w:rFonts w:ascii="Times New Roman" w:hAnsi="Times New Roman" w:cs="Times New Roman"/>
        </w:rPr>
      </w:pPr>
    </w:p>
    <w:p w14:paraId="7C6DF536" w14:textId="77777777" w:rsidR="002A4DF6" w:rsidRPr="00CD5755" w:rsidRDefault="002A4DF6" w:rsidP="002A4DF6">
      <w:pPr>
        <w:spacing w:after="0" w:line="240" w:lineRule="auto"/>
        <w:jc w:val="both"/>
        <w:rPr>
          <w:rFonts w:ascii="Times New Roman" w:hAnsi="Times New Roman" w:cs="Times New Roman"/>
        </w:rPr>
      </w:pPr>
      <w:r w:rsidRPr="00CD5755">
        <w:rPr>
          <w:rFonts w:ascii="Times New Roman" w:hAnsi="Times New Roman" w:cs="Times New Roman"/>
        </w:rPr>
        <w:t>Une chaudière Fioul est encore utilisée dans le bâtiment de la Maison des Sœurs, un branchement gaz a été tiré lors de l’aménagement du lotissement.</w:t>
      </w:r>
    </w:p>
    <w:p w14:paraId="21652064" w14:textId="77777777" w:rsidR="002A4DF6" w:rsidRPr="003629B7" w:rsidRDefault="002A4DF6" w:rsidP="002A4DF6">
      <w:pPr>
        <w:spacing w:after="0" w:line="240" w:lineRule="auto"/>
        <w:rPr>
          <w:rFonts w:ascii="Times New Roman" w:hAnsi="Times New Roman" w:cs="Times New Roman"/>
        </w:rPr>
      </w:pPr>
    </w:p>
    <w:p w14:paraId="3F9854E6" w14:textId="77777777" w:rsidR="002A4DF6" w:rsidRPr="003629B7" w:rsidRDefault="002A4DF6" w:rsidP="002A4DF6">
      <w:pPr>
        <w:spacing w:after="0" w:line="240" w:lineRule="auto"/>
        <w:rPr>
          <w:rFonts w:ascii="Times New Roman" w:hAnsi="Times New Roman" w:cs="Times New Roman"/>
        </w:rPr>
      </w:pPr>
    </w:p>
    <w:p w14:paraId="51FDDAB6" w14:textId="77777777" w:rsidR="002A4DF6" w:rsidRPr="00CD5755" w:rsidRDefault="002A4DF6" w:rsidP="002A4DF6">
      <w:pPr>
        <w:shd w:val="clear" w:color="auto" w:fill="A6A6A6" w:themeFill="background1" w:themeFillShade="A6"/>
        <w:spacing w:after="0" w:line="240" w:lineRule="auto"/>
        <w:rPr>
          <w:rFonts w:ascii="Times New Roman" w:hAnsi="Times New Roman" w:cs="Times New Roman"/>
          <w:b/>
          <w:caps/>
        </w:rPr>
      </w:pPr>
      <w:r w:rsidRPr="00CD5755">
        <w:rPr>
          <w:rFonts w:ascii="Times New Roman" w:hAnsi="Times New Roman" w:cs="Times New Roman"/>
          <w:b/>
          <w:caps/>
        </w:rPr>
        <w:t xml:space="preserve">Synthèse </w:t>
      </w:r>
    </w:p>
    <w:p w14:paraId="47428CF8" w14:textId="77777777" w:rsidR="002A4DF6" w:rsidRPr="00CD5755" w:rsidRDefault="002A4DF6" w:rsidP="002A4DF6">
      <w:pPr>
        <w:spacing w:after="0" w:line="240" w:lineRule="auto"/>
        <w:rPr>
          <w:rFonts w:ascii="Times New Roman" w:hAnsi="Times New Roman" w:cs="Times New Roman"/>
        </w:rPr>
      </w:pPr>
      <w:r w:rsidRPr="00CD5755">
        <w:rPr>
          <w:noProof/>
        </w:rPr>
        <w:lastRenderedPageBreak/>
        <w:drawing>
          <wp:inline distT="0" distB="0" distL="0" distR="0" wp14:anchorId="6E73DD53" wp14:editId="6DFEA0C7">
            <wp:extent cx="5113655" cy="3300730"/>
            <wp:effectExtent l="0" t="0" r="0" b="0"/>
            <wp:docPr id="4"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0"/>
                    <pic:cNvPicPr>
                      <a:picLocks noChangeAspect="1" noChangeArrowheads="1"/>
                    </pic:cNvPicPr>
                  </pic:nvPicPr>
                  <pic:blipFill>
                    <a:blip r:embed="rId11"/>
                    <a:stretch>
                      <a:fillRect/>
                    </a:stretch>
                  </pic:blipFill>
                  <pic:spPr bwMode="auto">
                    <a:xfrm>
                      <a:off x="0" y="0"/>
                      <a:ext cx="5113655" cy="3300730"/>
                    </a:xfrm>
                    <a:prstGeom prst="rect">
                      <a:avLst/>
                    </a:prstGeom>
                  </pic:spPr>
                </pic:pic>
              </a:graphicData>
            </a:graphic>
          </wp:inline>
        </w:drawing>
      </w:r>
    </w:p>
    <w:p w14:paraId="5F26E45A" w14:textId="77777777" w:rsidR="002A4DF6" w:rsidRPr="00CD5755" w:rsidRDefault="002A4DF6" w:rsidP="002A4DF6">
      <w:pPr>
        <w:spacing w:after="0" w:line="240" w:lineRule="auto"/>
        <w:rPr>
          <w:rFonts w:ascii="Times New Roman" w:hAnsi="Times New Roman" w:cs="Times New Roman"/>
        </w:rPr>
      </w:pPr>
    </w:p>
    <w:p w14:paraId="72133DDD" w14:textId="77777777" w:rsidR="002A4DF6" w:rsidRPr="00CD5755" w:rsidRDefault="002A4DF6" w:rsidP="002A4DF6">
      <w:pPr>
        <w:spacing w:after="0" w:line="240" w:lineRule="auto"/>
        <w:rPr>
          <w:rFonts w:ascii="Times New Roman" w:hAnsi="Times New Roman" w:cs="Times New Roman"/>
        </w:rPr>
      </w:pPr>
    </w:p>
    <w:p w14:paraId="67393A13" w14:textId="77777777" w:rsidR="002A4DF6" w:rsidRPr="00CD5755" w:rsidRDefault="002A4DF6" w:rsidP="002A4DF6">
      <w:pPr>
        <w:spacing w:after="0" w:line="240" w:lineRule="auto"/>
        <w:rPr>
          <w:rFonts w:ascii="Times New Roman" w:hAnsi="Times New Roman" w:cs="Times New Roman"/>
        </w:rPr>
      </w:pPr>
      <w:r w:rsidRPr="00CD5755">
        <w:rPr>
          <w:rFonts w:ascii="Times New Roman" w:hAnsi="Times New Roman" w:cs="Times New Roman"/>
        </w:rPr>
        <w:t>* consommation – dépenses 2019</w:t>
      </w:r>
    </w:p>
    <w:p w14:paraId="1975CF3C" w14:textId="77777777" w:rsidR="002A4DF6" w:rsidRPr="00CD5755" w:rsidRDefault="002A4DF6" w:rsidP="002A4DF6">
      <w:pPr>
        <w:spacing w:after="0" w:line="240" w:lineRule="auto"/>
        <w:rPr>
          <w:rFonts w:ascii="Times New Roman" w:hAnsi="Times New Roman" w:cs="Times New Roman"/>
        </w:rPr>
      </w:pPr>
    </w:p>
    <w:p w14:paraId="579BEC97" w14:textId="27191B94" w:rsidR="002A4DF6" w:rsidRDefault="002A4DF6" w:rsidP="002A4DF6">
      <w:pPr>
        <w:spacing w:after="0" w:line="240" w:lineRule="auto"/>
        <w:rPr>
          <w:rFonts w:ascii="Times New Roman" w:hAnsi="Times New Roman" w:cs="Times New Roman"/>
        </w:rPr>
      </w:pPr>
    </w:p>
    <w:p w14:paraId="0943B9B0" w14:textId="06373BE7" w:rsidR="003629B7" w:rsidRDefault="003629B7" w:rsidP="002A4DF6">
      <w:pPr>
        <w:spacing w:after="0" w:line="240" w:lineRule="auto"/>
        <w:rPr>
          <w:rFonts w:ascii="Times New Roman" w:hAnsi="Times New Roman" w:cs="Times New Roman"/>
        </w:rPr>
      </w:pPr>
    </w:p>
    <w:p w14:paraId="1001D1C8" w14:textId="77777777" w:rsidR="003629B7" w:rsidRPr="00CD5755" w:rsidRDefault="003629B7" w:rsidP="002A4DF6">
      <w:pPr>
        <w:spacing w:after="0" w:line="240" w:lineRule="auto"/>
        <w:rPr>
          <w:rFonts w:ascii="Times New Roman" w:hAnsi="Times New Roman" w:cs="Times New Roman"/>
        </w:rPr>
      </w:pPr>
    </w:p>
    <w:p w14:paraId="13D034C0" w14:textId="77777777" w:rsidR="002A4DF6" w:rsidRPr="00CD5755" w:rsidRDefault="002A4DF6" w:rsidP="002A4DF6">
      <w:pPr>
        <w:pStyle w:val="Titre21"/>
        <w:numPr>
          <w:ilvl w:val="0"/>
          <w:numId w:val="3"/>
        </w:numPr>
        <w:spacing w:before="0" w:line="240" w:lineRule="auto"/>
        <w:rPr>
          <w:rFonts w:ascii="Times New Roman" w:hAnsi="Times New Roman" w:cs="Times New Roman"/>
          <w:color w:val="auto"/>
        </w:rPr>
      </w:pPr>
      <w:bookmarkStart w:id="4" w:name="_Toc101717500"/>
      <w:r w:rsidRPr="00CD5755">
        <w:rPr>
          <w:rFonts w:ascii="Times New Roman" w:hAnsi="Times New Roman" w:cs="Times New Roman"/>
          <w:color w:val="auto"/>
        </w:rPr>
        <w:t>Eau</w:t>
      </w:r>
      <w:bookmarkEnd w:id="4"/>
    </w:p>
    <w:p w14:paraId="35845FB3" w14:textId="77777777" w:rsidR="002A4DF6" w:rsidRPr="00CD5755" w:rsidRDefault="002A4DF6" w:rsidP="002A4DF6">
      <w:pPr>
        <w:spacing w:after="0" w:line="240" w:lineRule="auto"/>
        <w:jc w:val="both"/>
        <w:rPr>
          <w:rFonts w:ascii="Times New Roman" w:hAnsi="Times New Roman" w:cs="Times New Roman"/>
        </w:rPr>
      </w:pPr>
    </w:p>
    <w:p w14:paraId="3258277A"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Historiquement, l’eau était gérée en régie par la Commune. Depuis le 1</w:t>
      </w:r>
      <w:r w:rsidRPr="00CD5755">
        <w:rPr>
          <w:rFonts w:ascii="Times New Roman" w:hAnsi="Times New Roman" w:cs="Times New Roman"/>
          <w:sz w:val="24"/>
          <w:szCs w:val="24"/>
          <w:vertAlign w:val="superscript"/>
        </w:rPr>
        <w:t>ier</w:t>
      </w:r>
      <w:r w:rsidRPr="00CD5755">
        <w:rPr>
          <w:rFonts w:ascii="Times New Roman" w:hAnsi="Times New Roman" w:cs="Times New Roman"/>
          <w:sz w:val="24"/>
          <w:szCs w:val="24"/>
        </w:rPr>
        <w:t xml:space="preserve"> janvier 2017, c’est une compétence de Grand Lac.</w:t>
      </w:r>
    </w:p>
    <w:p w14:paraId="7AEF37CD" w14:textId="77777777" w:rsidR="002A4DF6" w:rsidRPr="00CD5755" w:rsidRDefault="002A4DF6" w:rsidP="002A4DF6">
      <w:pPr>
        <w:spacing w:after="0" w:line="240" w:lineRule="auto"/>
        <w:jc w:val="both"/>
        <w:rPr>
          <w:rFonts w:ascii="Times New Roman" w:hAnsi="Times New Roman" w:cs="Times New Roman"/>
          <w:sz w:val="10"/>
          <w:szCs w:val="10"/>
        </w:rPr>
      </w:pPr>
    </w:p>
    <w:p w14:paraId="463CB46D" w14:textId="77777777" w:rsidR="002A4DF6" w:rsidRPr="00CD5755" w:rsidRDefault="002A4DF6" w:rsidP="002A4DF6">
      <w:pPr>
        <w:pStyle w:val="Paragraphedeliste"/>
        <w:numPr>
          <w:ilvl w:val="0"/>
          <w:numId w:val="10"/>
        </w:numPr>
        <w:suppressAutoHyphens/>
      </w:pPr>
      <w:r w:rsidRPr="00CD5755">
        <w:t>Factures d’eau 2020 pour les compteurs publics.</w:t>
      </w:r>
    </w:p>
    <w:p w14:paraId="21E2844E" w14:textId="77777777" w:rsidR="002A4DF6" w:rsidRPr="00CD5755" w:rsidRDefault="002A4DF6" w:rsidP="002A4DF6">
      <w:pPr>
        <w:spacing w:after="0" w:line="240" w:lineRule="auto"/>
        <w:rPr>
          <w:rFonts w:ascii="Times New Roman" w:hAnsi="Times New Roman" w:cs="Times New Roman"/>
          <w:sz w:val="10"/>
          <w:szCs w:val="10"/>
        </w:rPr>
      </w:pPr>
    </w:p>
    <w:p w14:paraId="09FA5B7D" w14:textId="77777777" w:rsidR="002A4DF6" w:rsidRPr="00CD5755" w:rsidRDefault="002A4DF6" w:rsidP="002A4DF6">
      <w:pPr>
        <w:spacing w:after="0" w:line="240" w:lineRule="auto"/>
        <w:rPr>
          <w:rFonts w:ascii="Times New Roman" w:hAnsi="Times New Roman" w:cs="Times New Roman"/>
        </w:rPr>
      </w:pPr>
      <w:r w:rsidRPr="00CD5755">
        <w:rPr>
          <w:noProof/>
        </w:rPr>
        <w:drawing>
          <wp:inline distT="0" distB="0" distL="0" distR="0" wp14:anchorId="5C6AD439" wp14:editId="095C7823">
            <wp:extent cx="3730625" cy="1953895"/>
            <wp:effectExtent l="0" t="0" r="0" b="0"/>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pic:cNvPicPr>
                      <a:picLocks noChangeAspect="1" noChangeArrowheads="1"/>
                    </pic:cNvPicPr>
                  </pic:nvPicPr>
                  <pic:blipFill>
                    <a:blip r:embed="rId12"/>
                    <a:stretch>
                      <a:fillRect/>
                    </a:stretch>
                  </pic:blipFill>
                  <pic:spPr bwMode="auto">
                    <a:xfrm>
                      <a:off x="0" y="0"/>
                      <a:ext cx="3730625" cy="1953895"/>
                    </a:xfrm>
                    <a:prstGeom prst="rect">
                      <a:avLst/>
                    </a:prstGeom>
                  </pic:spPr>
                </pic:pic>
              </a:graphicData>
            </a:graphic>
          </wp:inline>
        </w:drawing>
      </w:r>
    </w:p>
    <w:p w14:paraId="649471E5" w14:textId="77777777" w:rsidR="002A4DF6" w:rsidRPr="00CD5755" w:rsidRDefault="002A4DF6" w:rsidP="002A4DF6">
      <w:pPr>
        <w:spacing w:after="0" w:line="240" w:lineRule="auto"/>
        <w:rPr>
          <w:rFonts w:ascii="Times New Roman" w:hAnsi="Times New Roman" w:cs="Times New Roman"/>
        </w:rPr>
      </w:pPr>
    </w:p>
    <w:p w14:paraId="2DE253D5"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 xml:space="preserve">Des systèmes goutte à goutte sont implantés à plusieurs endroits : mairie, ronds-points du Chef-lieu et de </w:t>
      </w:r>
      <w:proofErr w:type="spellStart"/>
      <w:r w:rsidRPr="00CD5755">
        <w:rPr>
          <w:rFonts w:ascii="Times New Roman" w:hAnsi="Times New Roman" w:cs="Times New Roman"/>
          <w:sz w:val="24"/>
          <w:szCs w:val="24"/>
        </w:rPr>
        <w:t>Fresenex</w:t>
      </w:r>
      <w:proofErr w:type="spellEnd"/>
      <w:r w:rsidRPr="00CD5755">
        <w:rPr>
          <w:rFonts w:ascii="Times New Roman" w:hAnsi="Times New Roman" w:cs="Times New Roman"/>
          <w:sz w:val="24"/>
          <w:szCs w:val="24"/>
        </w:rPr>
        <w:t xml:space="preserve"> + le long de la Route de Drumettaz mais connecté au réseau d’eau potable</w:t>
      </w:r>
    </w:p>
    <w:p w14:paraId="5EB6CC99" w14:textId="77777777" w:rsidR="002A4DF6" w:rsidRPr="00CD5755" w:rsidRDefault="002A4DF6" w:rsidP="002A4DF6">
      <w:pPr>
        <w:spacing w:after="0" w:line="240" w:lineRule="auto"/>
        <w:rPr>
          <w:rFonts w:ascii="Times New Roman" w:hAnsi="Times New Roman" w:cs="Times New Roman"/>
          <w:sz w:val="10"/>
          <w:szCs w:val="10"/>
        </w:rPr>
      </w:pPr>
    </w:p>
    <w:p w14:paraId="25D3E898"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Des cuves de récupération d’eau de pluie sont installées à la Mairie. Cette eau est pompée par le camion (3.5T) afin de pouvoir arroser les jardinières</w:t>
      </w:r>
    </w:p>
    <w:p w14:paraId="4D8ECEFB" w14:textId="77777777" w:rsidR="002A4DF6" w:rsidRPr="00CD5755" w:rsidRDefault="002A4DF6" w:rsidP="002A4DF6">
      <w:pPr>
        <w:spacing w:after="0" w:line="240" w:lineRule="auto"/>
        <w:rPr>
          <w:rFonts w:ascii="Times New Roman" w:hAnsi="Times New Roman" w:cs="Times New Roman"/>
          <w:sz w:val="10"/>
          <w:szCs w:val="10"/>
        </w:rPr>
      </w:pPr>
    </w:p>
    <w:p w14:paraId="7AA76320"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Depuis 2011, la Commune a rejoint le programme « Objectif 0 Pesticide » pour l’entretien des espaces verts</w:t>
      </w:r>
    </w:p>
    <w:p w14:paraId="0292AAB4" w14:textId="77777777" w:rsidR="002A4DF6" w:rsidRPr="00CD5755" w:rsidRDefault="002A4DF6" w:rsidP="002A4DF6">
      <w:pPr>
        <w:spacing w:after="0" w:line="240" w:lineRule="auto"/>
        <w:rPr>
          <w:rFonts w:ascii="Times New Roman" w:hAnsi="Times New Roman" w:cs="Times New Roman"/>
        </w:rPr>
      </w:pPr>
    </w:p>
    <w:p w14:paraId="4FAB7A68" w14:textId="77777777" w:rsidR="002A4DF6" w:rsidRPr="00CD5755" w:rsidRDefault="002A4DF6" w:rsidP="002A4DF6">
      <w:pPr>
        <w:pStyle w:val="Titre21"/>
        <w:numPr>
          <w:ilvl w:val="0"/>
          <w:numId w:val="3"/>
        </w:numPr>
        <w:spacing w:before="0" w:line="240" w:lineRule="auto"/>
        <w:rPr>
          <w:rFonts w:ascii="Times New Roman" w:hAnsi="Times New Roman" w:cs="Times New Roman"/>
          <w:color w:val="auto"/>
        </w:rPr>
      </w:pPr>
      <w:bookmarkStart w:id="5" w:name="_Toc101717501"/>
      <w:r w:rsidRPr="00CD5755">
        <w:rPr>
          <w:rFonts w:ascii="Times New Roman" w:hAnsi="Times New Roman" w:cs="Times New Roman"/>
          <w:color w:val="auto"/>
        </w:rPr>
        <w:t>Déchets</w:t>
      </w:r>
      <w:bookmarkEnd w:id="5"/>
    </w:p>
    <w:p w14:paraId="0083B869" w14:textId="77777777" w:rsidR="002A4DF6" w:rsidRPr="00CD5755" w:rsidRDefault="002A4DF6" w:rsidP="002A4DF6">
      <w:pPr>
        <w:spacing w:after="0" w:line="240" w:lineRule="auto"/>
        <w:rPr>
          <w:rFonts w:ascii="Times New Roman" w:hAnsi="Times New Roman" w:cs="Times New Roman"/>
        </w:rPr>
      </w:pPr>
    </w:p>
    <w:p w14:paraId="58464958"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Pour le grand public, la gestion des déchets est une compétence de Grand Lac.</w:t>
      </w:r>
    </w:p>
    <w:p w14:paraId="1B788D76" w14:textId="77777777" w:rsidR="002A4DF6" w:rsidRPr="00CD5755" w:rsidRDefault="002A4DF6" w:rsidP="002A4DF6">
      <w:pPr>
        <w:spacing w:after="0" w:line="240" w:lineRule="auto"/>
        <w:jc w:val="both"/>
        <w:rPr>
          <w:rFonts w:ascii="Times New Roman" w:hAnsi="Times New Roman" w:cs="Times New Roman"/>
          <w:sz w:val="24"/>
          <w:szCs w:val="24"/>
        </w:rPr>
      </w:pPr>
    </w:p>
    <w:p w14:paraId="7AD7BAA9"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Aujourd’hui, sur le territoire communal, les collectes des déchets se font grâce à des collecteurs semi-enterrés (CSE). Ils permettent de collecter :</w:t>
      </w:r>
    </w:p>
    <w:p w14:paraId="4120DA95" w14:textId="77777777" w:rsidR="002A4DF6" w:rsidRPr="00CD5755" w:rsidRDefault="002A4DF6" w:rsidP="002A4DF6">
      <w:pPr>
        <w:spacing w:after="0" w:line="240" w:lineRule="auto"/>
        <w:ind w:left="708"/>
        <w:jc w:val="both"/>
        <w:rPr>
          <w:rFonts w:ascii="Times New Roman" w:hAnsi="Times New Roman" w:cs="Times New Roman"/>
          <w:sz w:val="24"/>
          <w:szCs w:val="24"/>
        </w:rPr>
      </w:pPr>
      <w:r w:rsidRPr="00CD5755">
        <w:rPr>
          <w:rFonts w:ascii="Times New Roman" w:hAnsi="Times New Roman" w:cs="Times New Roman"/>
          <w:sz w:val="24"/>
          <w:szCs w:val="24"/>
        </w:rPr>
        <w:t>- verre</w:t>
      </w:r>
    </w:p>
    <w:p w14:paraId="246E6344" w14:textId="77777777" w:rsidR="002A4DF6" w:rsidRPr="00CD5755" w:rsidRDefault="002A4DF6" w:rsidP="002A4DF6">
      <w:pPr>
        <w:spacing w:after="0" w:line="240" w:lineRule="auto"/>
        <w:ind w:left="708"/>
        <w:jc w:val="both"/>
        <w:rPr>
          <w:rFonts w:ascii="Times New Roman" w:hAnsi="Times New Roman" w:cs="Times New Roman"/>
          <w:sz w:val="24"/>
          <w:szCs w:val="24"/>
        </w:rPr>
      </w:pPr>
      <w:r w:rsidRPr="00CD5755">
        <w:rPr>
          <w:rFonts w:ascii="Times New Roman" w:hAnsi="Times New Roman" w:cs="Times New Roman"/>
          <w:sz w:val="24"/>
          <w:szCs w:val="24"/>
        </w:rPr>
        <w:t>- plastique, carton, papier</w:t>
      </w:r>
    </w:p>
    <w:p w14:paraId="39E2F913" w14:textId="77777777" w:rsidR="002A4DF6" w:rsidRPr="00CD5755" w:rsidRDefault="002A4DF6" w:rsidP="002A4DF6">
      <w:pPr>
        <w:spacing w:after="0" w:line="240" w:lineRule="auto"/>
        <w:ind w:left="708"/>
        <w:jc w:val="both"/>
        <w:rPr>
          <w:rFonts w:ascii="Times New Roman" w:hAnsi="Times New Roman" w:cs="Times New Roman"/>
          <w:sz w:val="24"/>
          <w:szCs w:val="24"/>
        </w:rPr>
      </w:pPr>
      <w:r w:rsidRPr="00CD5755">
        <w:rPr>
          <w:rFonts w:ascii="Times New Roman" w:hAnsi="Times New Roman" w:cs="Times New Roman"/>
          <w:sz w:val="24"/>
          <w:szCs w:val="24"/>
        </w:rPr>
        <w:t>- ordures ménagères.</w:t>
      </w:r>
    </w:p>
    <w:p w14:paraId="537A31C8" w14:textId="77777777" w:rsidR="002A4DF6" w:rsidRPr="00CD5755" w:rsidRDefault="002A4DF6" w:rsidP="002A4DF6">
      <w:pPr>
        <w:spacing w:after="0" w:line="240" w:lineRule="auto"/>
        <w:jc w:val="both"/>
        <w:rPr>
          <w:rFonts w:ascii="Times New Roman" w:hAnsi="Times New Roman" w:cs="Times New Roman"/>
          <w:sz w:val="24"/>
          <w:szCs w:val="24"/>
        </w:rPr>
      </w:pPr>
    </w:p>
    <w:p w14:paraId="11D4A45E"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S’agissant des services communaux, aucune structure spécifique de traitement des déchets n’est mise en place.</w:t>
      </w:r>
    </w:p>
    <w:p w14:paraId="25B27468" w14:textId="77777777" w:rsidR="002A4DF6" w:rsidRPr="00CD5755" w:rsidRDefault="002A4DF6" w:rsidP="002A4DF6">
      <w:pPr>
        <w:pStyle w:val="Paragraphedeliste"/>
        <w:numPr>
          <w:ilvl w:val="0"/>
          <w:numId w:val="10"/>
        </w:numPr>
        <w:suppressAutoHyphens/>
        <w:jc w:val="both"/>
      </w:pPr>
      <w:r w:rsidRPr="00CD5755">
        <w:t>Ex : collecte des déchets alimentaires à la cantine.</w:t>
      </w:r>
    </w:p>
    <w:p w14:paraId="4A286D7B" w14:textId="77777777" w:rsidR="002A4DF6" w:rsidRPr="00CD5755" w:rsidRDefault="002A4DF6" w:rsidP="002A4DF6">
      <w:pPr>
        <w:spacing w:after="0" w:line="240" w:lineRule="auto"/>
        <w:jc w:val="both"/>
        <w:rPr>
          <w:rFonts w:ascii="Times New Roman" w:hAnsi="Times New Roman" w:cs="Times New Roman"/>
          <w:sz w:val="24"/>
          <w:szCs w:val="24"/>
        </w:rPr>
      </w:pPr>
    </w:p>
    <w:p w14:paraId="0BFCEE44"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Les déchets verts des espaces publics sont traités à la déchetterie, pas de génération de broyat par les services techniques.</w:t>
      </w:r>
    </w:p>
    <w:p w14:paraId="014D4D5F" w14:textId="77777777" w:rsidR="002A4DF6" w:rsidRPr="00CD5755" w:rsidRDefault="002A4DF6" w:rsidP="002A4DF6">
      <w:pPr>
        <w:spacing w:after="0" w:line="240" w:lineRule="auto"/>
        <w:rPr>
          <w:rFonts w:ascii="Times New Roman" w:hAnsi="Times New Roman" w:cs="Times New Roman"/>
        </w:rPr>
      </w:pPr>
    </w:p>
    <w:p w14:paraId="0D9DDE80" w14:textId="77777777" w:rsidR="002A4DF6" w:rsidRPr="00CD5755" w:rsidRDefault="002A4DF6" w:rsidP="002A4DF6">
      <w:pPr>
        <w:pStyle w:val="Titre21"/>
        <w:numPr>
          <w:ilvl w:val="0"/>
          <w:numId w:val="3"/>
        </w:numPr>
        <w:spacing w:before="0" w:line="240" w:lineRule="auto"/>
        <w:rPr>
          <w:rFonts w:ascii="Times New Roman" w:hAnsi="Times New Roman" w:cs="Times New Roman"/>
          <w:color w:val="auto"/>
        </w:rPr>
      </w:pPr>
      <w:bookmarkStart w:id="6" w:name="_Toc101717502"/>
      <w:r w:rsidRPr="00CD5755">
        <w:rPr>
          <w:rFonts w:ascii="Times New Roman" w:hAnsi="Times New Roman" w:cs="Times New Roman"/>
          <w:color w:val="auto"/>
        </w:rPr>
        <w:t>Déplacements et transports.</w:t>
      </w:r>
      <w:bookmarkEnd w:id="6"/>
    </w:p>
    <w:p w14:paraId="7C6D95AF" w14:textId="77777777" w:rsidR="002A4DF6" w:rsidRPr="00CD5755" w:rsidRDefault="002A4DF6" w:rsidP="002A4DF6">
      <w:pPr>
        <w:spacing w:after="0" w:line="240" w:lineRule="auto"/>
        <w:rPr>
          <w:rFonts w:ascii="Times New Roman" w:hAnsi="Times New Roman" w:cs="Times New Roman"/>
        </w:rPr>
      </w:pPr>
    </w:p>
    <w:p w14:paraId="13146755"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 xml:space="preserve">Transport public est géré par Grand Lac via </w:t>
      </w:r>
      <w:proofErr w:type="spellStart"/>
      <w:r w:rsidRPr="00CD5755">
        <w:rPr>
          <w:rFonts w:ascii="Times New Roman" w:hAnsi="Times New Roman" w:cs="Times New Roman"/>
          <w:sz w:val="24"/>
          <w:szCs w:val="24"/>
        </w:rPr>
        <w:t>Ondéa</w:t>
      </w:r>
      <w:proofErr w:type="spellEnd"/>
    </w:p>
    <w:p w14:paraId="10CCD06B" w14:textId="77777777" w:rsidR="002A4DF6" w:rsidRPr="00CD5755" w:rsidRDefault="002A4DF6" w:rsidP="002A4DF6">
      <w:pPr>
        <w:spacing w:after="0" w:line="240" w:lineRule="auto"/>
        <w:rPr>
          <w:rFonts w:ascii="Times New Roman" w:hAnsi="Times New Roman" w:cs="Times New Roman"/>
        </w:rPr>
      </w:pPr>
    </w:p>
    <w:p w14:paraId="1C64569D" w14:textId="77777777" w:rsidR="002A4DF6" w:rsidRPr="00CD5755" w:rsidRDefault="002A4DF6" w:rsidP="002A4DF6">
      <w:pP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 xml:space="preserve">Pas de point spécifiquement identifié pour le co-voiturage sur la commune. Sur le site de Grand Lac, information précisant que des parkings réservés sont aménagés à Albens, </w:t>
      </w:r>
      <w:proofErr w:type="spellStart"/>
      <w:r w:rsidRPr="00CD5755">
        <w:rPr>
          <w:rFonts w:ascii="Times New Roman" w:hAnsi="Times New Roman" w:cs="Times New Roman"/>
          <w:sz w:val="24"/>
          <w:szCs w:val="24"/>
        </w:rPr>
        <w:t>Grésy</w:t>
      </w:r>
      <w:proofErr w:type="spellEnd"/>
      <w:r w:rsidRPr="00CD5755">
        <w:rPr>
          <w:rFonts w:ascii="Times New Roman" w:hAnsi="Times New Roman" w:cs="Times New Roman"/>
          <w:sz w:val="24"/>
          <w:szCs w:val="24"/>
        </w:rPr>
        <w:t xml:space="preserve"> sur Aix et Serrière en Chautagne.</w:t>
      </w:r>
    </w:p>
    <w:p w14:paraId="505B9249" w14:textId="77777777" w:rsidR="002A4DF6" w:rsidRPr="00CD5755" w:rsidRDefault="002A4DF6" w:rsidP="002A4DF6">
      <w:pPr>
        <w:spacing w:after="0" w:line="240" w:lineRule="auto"/>
        <w:rPr>
          <w:rFonts w:ascii="Times New Roman" w:hAnsi="Times New Roman" w:cs="Times New Roman"/>
          <w:sz w:val="24"/>
          <w:szCs w:val="24"/>
        </w:rPr>
      </w:pPr>
      <w:r w:rsidRPr="00CD5755">
        <w:rPr>
          <w:rFonts w:ascii="Times New Roman" w:hAnsi="Times New Roman" w:cs="Times New Roman"/>
          <w:sz w:val="24"/>
          <w:szCs w:val="24"/>
        </w:rPr>
        <w:t xml:space="preserve">Peu de pistes cyclables (route du </w:t>
      </w:r>
      <w:proofErr w:type="spellStart"/>
      <w:r w:rsidRPr="00CD5755">
        <w:rPr>
          <w:rFonts w:ascii="Times New Roman" w:hAnsi="Times New Roman" w:cs="Times New Roman"/>
          <w:sz w:val="24"/>
          <w:szCs w:val="24"/>
        </w:rPr>
        <w:t>Revard</w:t>
      </w:r>
      <w:proofErr w:type="spellEnd"/>
      <w:r w:rsidRPr="00CD5755">
        <w:rPr>
          <w:rFonts w:ascii="Times New Roman" w:hAnsi="Times New Roman" w:cs="Times New Roman"/>
          <w:sz w:val="24"/>
          <w:szCs w:val="24"/>
        </w:rPr>
        <w:t>, montée du Mollard)</w:t>
      </w:r>
    </w:p>
    <w:p w14:paraId="6407DEC6" w14:textId="77777777" w:rsidR="002A4DF6" w:rsidRPr="00CD5755" w:rsidRDefault="002A4DF6" w:rsidP="002A4DF6">
      <w:pPr>
        <w:spacing w:after="0" w:line="240" w:lineRule="auto"/>
        <w:rPr>
          <w:rFonts w:ascii="Times New Roman" w:hAnsi="Times New Roman" w:cs="Times New Roman"/>
          <w:sz w:val="24"/>
          <w:szCs w:val="24"/>
        </w:rPr>
      </w:pPr>
    </w:p>
    <w:p w14:paraId="1CFA2D1F" w14:textId="4EA58C4C" w:rsidR="002A4DF6" w:rsidRPr="00CD5755" w:rsidRDefault="002A4DF6" w:rsidP="002A4DF6">
      <w:pPr>
        <w:spacing w:after="0" w:line="240" w:lineRule="auto"/>
        <w:rPr>
          <w:rFonts w:ascii="Times New Roman" w:hAnsi="Times New Roman" w:cs="Times New Roman"/>
          <w:sz w:val="24"/>
          <w:szCs w:val="24"/>
        </w:rPr>
      </w:pPr>
      <w:r w:rsidRPr="00CD5755">
        <w:rPr>
          <w:rFonts w:ascii="Times New Roman" w:hAnsi="Times New Roman" w:cs="Times New Roman"/>
          <w:sz w:val="24"/>
          <w:szCs w:val="24"/>
        </w:rPr>
        <w:t>Etat de la flotte de</w:t>
      </w:r>
      <w:r w:rsidR="0076312B">
        <w:rPr>
          <w:rFonts w:ascii="Times New Roman" w:hAnsi="Times New Roman" w:cs="Times New Roman"/>
          <w:sz w:val="24"/>
          <w:szCs w:val="24"/>
        </w:rPr>
        <w:t>s</w:t>
      </w:r>
      <w:r w:rsidRPr="00CD5755">
        <w:rPr>
          <w:rFonts w:ascii="Times New Roman" w:hAnsi="Times New Roman" w:cs="Times New Roman"/>
          <w:sz w:val="24"/>
          <w:szCs w:val="24"/>
        </w:rPr>
        <w:t xml:space="preserve"> véhicule</w:t>
      </w:r>
      <w:r w:rsidR="0076312B">
        <w:rPr>
          <w:rFonts w:ascii="Times New Roman" w:hAnsi="Times New Roman" w:cs="Times New Roman"/>
          <w:sz w:val="24"/>
          <w:szCs w:val="24"/>
        </w:rPr>
        <w:t>s</w:t>
      </w:r>
      <w:r w:rsidRPr="00CD5755">
        <w:rPr>
          <w:rFonts w:ascii="Times New Roman" w:hAnsi="Times New Roman" w:cs="Times New Roman"/>
          <w:sz w:val="24"/>
          <w:szCs w:val="24"/>
        </w:rPr>
        <w:t xml:space="preserve"> communa</w:t>
      </w:r>
      <w:r w:rsidR="0076312B">
        <w:rPr>
          <w:rFonts w:ascii="Times New Roman" w:hAnsi="Times New Roman" w:cs="Times New Roman"/>
          <w:sz w:val="24"/>
          <w:szCs w:val="24"/>
        </w:rPr>
        <w:t>ux</w:t>
      </w:r>
      <w:r w:rsidRPr="00CD5755">
        <w:rPr>
          <w:rFonts w:ascii="Times New Roman" w:hAnsi="Times New Roman" w:cs="Times New Roman"/>
          <w:sz w:val="24"/>
          <w:szCs w:val="24"/>
        </w:rPr>
        <w:t> :</w:t>
      </w:r>
    </w:p>
    <w:p w14:paraId="44A1B3E9" w14:textId="77777777" w:rsidR="002A4DF6" w:rsidRPr="00CD5755" w:rsidRDefault="002A4DF6" w:rsidP="002A4DF6">
      <w:pPr>
        <w:spacing w:after="0" w:line="240" w:lineRule="auto"/>
        <w:ind w:left="708"/>
        <w:rPr>
          <w:rFonts w:ascii="Times New Roman" w:hAnsi="Times New Roman" w:cs="Times New Roman"/>
          <w:sz w:val="24"/>
          <w:szCs w:val="24"/>
        </w:rPr>
      </w:pPr>
      <w:r w:rsidRPr="00CD5755">
        <w:rPr>
          <w:rFonts w:ascii="Times New Roman" w:hAnsi="Times New Roman" w:cs="Times New Roman"/>
          <w:sz w:val="24"/>
          <w:szCs w:val="24"/>
        </w:rPr>
        <w:t>- 1 expert (Peugeot),</w:t>
      </w:r>
    </w:p>
    <w:p w14:paraId="0A7FCD96" w14:textId="77777777" w:rsidR="002A4DF6" w:rsidRPr="00CD5755" w:rsidRDefault="002A4DF6" w:rsidP="002A4DF6">
      <w:pPr>
        <w:spacing w:after="0" w:line="240" w:lineRule="auto"/>
        <w:ind w:left="708"/>
        <w:rPr>
          <w:rFonts w:ascii="Times New Roman" w:hAnsi="Times New Roman" w:cs="Times New Roman"/>
          <w:sz w:val="24"/>
          <w:szCs w:val="24"/>
        </w:rPr>
      </w:pPr>
      <w:r w:rsidRPr="00CD5755">
        <w:rPr>
          <w:rFonts w:ascii="Times New Roman" w:hAnsi="Times New Roman" w:cs="Times New Roman"/>
          <w:sz w:val="24"/>
          <w:szCs w:val="24"/>
        </w:rPr>
        <w:t>- 1 Partner (Peugeot),</w:t>
      </w:r>
    </w:p>
    <w:p w14:paraId="63FEA219" w14:textId="77777777" w:rsidR="002A4DF6" w:rsidRPr="00CD5755" w:rsidRDefault="002A4DF6" w:rsidP="002A4DF6">
      <w:pPr>
        <w:spacing w:after="0" w:line="240" w:lineRule="auto"/>
        <w:ind w:left="708"/>
        <w:rPr>
          <w:rFonts w:ascii="Times New Roman" w:hAnsi="Times New Roman" w:cs="Times New Roman"/>
          <w:sz w:val="24"/>
          <w:szCs w:val="24"/>
        </w:rPr>
      </w:pPr>
      <w:r w:rsidRPr="00CD5755">
        <w:rPr>
          <w:rFonts w:ascii="Times New Roman" w:hAnsi="Times New Roman" w:cs="Times New Roman"/>
          <w:sz w:val="24"/>
          <w:szCs w:val="24"/>
        </w:rPr>
        <w:t>- 1 voiture citadine C1 (Citroën)</w:t>
      </w:r>
    </w:p>
    <w:p w14:paraId="3A9D722C" w14:textId="77777777" w:rsidR="002A4DF6" w:rsidRPr="00CD5755" w:rsidRDefault="002A4DF6" w:rsidP="002A4DF6">
      <w:pPr>
        <w:spacing w:after="0" w:line="240" w:lineRule="auto"/>
        <w:ind w:left="708"/>
        <w:rPr>
          <w:rFonts w:ascii="Times New Roman" w:hAnsi="Times New Roman" w:cs="Times New Roman"/>
          <w:sz w:val="24"/>
          <w:szCs w:val="24"/>
        </w:rPr>
      </w:pPr>
      <w:r w:rsidRPr="00CD5755">
        <w:rPr>
          <w:rFonts w:ascii="Times New Roman" w:hAnsi="Times New Roman" w:cs="Times New Roman"/>
          <w:sz w:val="24"/>
          <w:szCs w:val="24"/>
        </w:rPr>
        <w:t xml:space="preserve">- 1 camion (Iveco) 3.5T, </w:t>
      </w:r>
    </w:p>
    <w:p w14:paraId="4531DAB3" w14:textId="77777777" w:rsidR="002A4DF6" w:rsidRPr="00CD5755" w:rsidRDefault="002A4DF6" w:rsidP="002A4DF6">
      <w:pPr>
        <w:spacing w:after="0" w:line="240" w:lineRule="auto"/>
        <w:ind w:left="708"/>
        <w:rPr>
          <w:rFonts w:ascii="Times New Roman" w:hAnsi="Times New Roman" w:cs="Times New Roman"/>
          <w:sz w:val="24"/>
          <w:szCs w:val="24"/>
        </w:rPr>
      </w:pPr>
      <w:r w:rsidRPr="00CD5755">
        <w:rPr>
          <w:rFonts w:ascii="Times New Roman" w:hAnsi="Times New Roman" w:cs="Times New Roman"/>
          <w:sz w:val="24"/>
          <w:szCs w:val="24"/>
        </w:rPr>
        <w:t xml:space="preserve">- 1 camion </w:t>
      </w:r>
      <w:proofErr w:type="spellStart"/>
      <w:r w:rsidRPr="00CD5755">
        <w:rPr>
          <w:rFonts w:ascii="Times New Roman" w:hAnsi="Times New Roman" w:cs="Times New Roman"/>
          <w:sz w:val="24"/>
          <w:szCs w:val="24"/>
        </w:rPr>
        <w:t>Midlum</w:t>
      </w:r>
      <w:proofErr w:type="spellEnd"/>
      <w:r w:rsidRPr="00CD5755">
        <w:rPr>
          <w:rFonts w:ascii="Times New Roman" w:hAnsi="Times New Roman" w:cs="Times New Roman"/>
          <w:sz w:val="24"/>
          <w:szCs w:val="24"/>
        </w:rPr>
        <w:t xml:space="preserve"> 12T, </w:t>
      </w:r>
    </w:p>
    <w:p w14:paraId="249FE144" w14:textId="77777777" w:rsidR="002A4DF6" w:rsidRPr="00CD5755" w:rsidRDefault="002A4DF6" w:rsidP="002A4DF6">
      <w:pPr>
        <w:spacing w:after="0" w:line="240" w:lineRule="auto"/>
        <w:ind w:left="708"/>
        <w:rPr>
          <w:rFonts w:ascii="Times New Roman" w:hAnsi="Times New Roman" w:cs="Times New Roman"/>
          <w:sz w:val="24"/>
          <w:szCs w:val="24"/>
        </w:rPr>
      </w:pPr>
      <w:r w:rsidRPr="00CD5755">
        <w:rPr>
          <w:rFonts w:ascii="Times New Roman" w:hAnsi="Times New Roman" w:cs="Times New Roman"/>
          <w:sz w:val="24"/>
          <w:szCs w:val="24"/>
        </w:rPr>
        <w:t xml:space="preserve">- 1 tracteur </w:t>
      </w:r>
    </w:p>
    <w:p w14:paraId="2491B82F" w14:textId="77777777" w:rsidR="002A4DF6" w:rsidRPr="00CD5755" w:rsidRDefault="002A4DF6" w:rsidP="002A4DF6">
      <w:pPr>
        <w:spacing w:after="0" w:line="240" w:lineRule="auto"/>
        <w:ind w:left="708"/>
        <w:rPr>
          <w:rFonts w:ascii="Times New Roman" w:hAnsi="Times New Roman" w:cs="Times New Roman"/>
          <w:sz w:val="24"/>
          <w:szCs w:val="24"/>
        </w:rPr>
      </w:pPr>
      <w:r w:rsidRPr="00CD5755">
        <w:rPr>
          <w:rFonts w:ascii="Times New Roman" w:hAnsi="Times New Roman" w:cs="Times New Roman"/>
          <w:sz w:val="24"/>
          <w:szCs w:val="24"/>
        </w:rPr>
        <w:t xml:space="preserve">- 1 tractopelle. </w:t>
      </w:r>
    </w:p>
    <w:p w14:paraId="0553ABAF" w14:textId="5830B004" w:rsidR="002A4DF6" w:rsidRPr="00CD5755" w:rsidRDefault="002A4DF6" w:rsidP="002A4DF6">
      <w:pPr>
        <w:spacing w:after="0" w:line="240" w:lineRule="auto"/>
        <w:rPr>
          <w:rFonts w:ascii="Times New Roman" w:hAnsi="Times New Roman" w:cs="Times New Roman"/>
          <w:sz w:val="24"/>
          <w:szCs w:val="24"/>
        </w:rPr>
      </w:pPr>
      <w:r w:rsidRPr="00CD5755">
        <w:rPr>
          <w:rFonts w:ascii="Times New Roman" w:hAnsi="Times New Roman" w:cs="Times New Roman"/>
          <w:sz w:val="24"/>
          <w:szCs w:val="24"/>
        </w:rPr>
        <w:t>Ces véhicules fonctionnent au gasoil sauf la citadine</w:t>
      </w:r>
      <w:r w:rsidR="0076312B">
        <w:rPr>
          <w:rFonts w:ascii="Times New Roman" w:hAnsi="Times New Roman" w:cs="Times New Roman"/>
          <w:sz w:val="24"/>
          <w:szCs w:val="24"/>
        </w:rPr>
        <w:t xml:space="preserve"> (essence)</w:t>
      </w:r>
      <w:r w:rsidRPr="00CD5755">
        <w:rPr>
          <w:rFonts w:ascii="Times New Roman" w:hAnsi="Times New Roman" w:cs="Times New Roman"/>
          <w:sz w:val="24"/>
          <w:szCs w:val="24"/>
        </w:rPr>
        <w:t>.</w:t>
      </w:r>
    </w:p>
    <w:p w14:paraId="75EE0C6C" w14:textId="77777777" w:rsidR="002A4DF6" w:rsidRPr="00CD5755" w:rsidRDefault="002A4DF6" w:rsidP="002A4DF6">
      <w:pPr>
        <w:spacing w:after="0" w:line="240" w:lineRule="auto"/>
        <w:rPr>
          <w:rFonts w:ascii="Times New Roman" w:hAnsi="Times New Roman" w:cs="Times New Roman"/>
        </w:rPr>
      </w:pPr>
    </w:p>
    <w:p w14:paraId="485F7FBF" w14:textId="77777777" w:rsidR="002A4DF6" w:rsidRPr="00CD5755" w:rsidRDefault="002A4DF6" w:rsidP="002A4DF6">
      <w:pPr>
        <w:spacing w:after="0" w:line="240" w:lineRule="auto"/>
        <w:rPr>
          <w:rFonts w:ascii="Times New Roman" w:hAnsi="Times New Roman" w:cs="Times New Roman"/>
        </w:rPr>
      </w:pPr>
    </w:p>
    <w:p w14:paraId="12B4AD9D" w14:textId="173083B5" w:rsidR="002A4DF6" w:rsidRPr="00CD5755" w:rsidRDefault="002A4DF6" w:rsidP="002A4DF6">
      <w:pPr>
        <w:pStyle w:val="Titre11"/>
        <w:numPr>
          <w:ilvl w:val="0"/>
          <w:numId w:val="2"/>
        </w:numPr>
        <w:spacing w:before="0" w:line="240" w:lineRule="auto"/>
        <w:rPr>
          <w:rFonts w:ascii="Times New Roman" w:hAnsi="Times New Roman" w:cs="Times New Roman"/>
          <w:caps/>
          <w:color w:val="auto"/>
        </w:rPr>
      </w:pPr>
      <w:bookmarkStart w:id="7" w:name="_Toc101717503"/>
      <w:r w:rsidRPr="00CD5755">
        <w:rPr>
          <w:rFonts w:ascii="Times New Roman" w:hAnsi="Times New Roman" w:cs="Times New Roman"/>
          <w:caps/>
          <w:color w:val="auto"/>
        </w:rPr>
        <w:t>Orientation</w:t>
      </w:r>
      <w:r w:rsidR="0076312B">
        <w:rPr>
          <w:rFonts w:ascii="Times New Roman" w:hAnsi="Times New Roman" w:cs="Times New Roman"/>
          <w:caps/>
          <w:color w:val="auto"/>
        </w:rPr>
        <w:t>S</w:t>
      </w:r>
      <w:r w:rsidRPr="00CD5755">
        <w:rPr>
          <w:rFonts w:ascii="Times New Roman" w:hAnsi="Times New Roman" w:cs="Times New Roman"/>
          <w:caps/>
          <w:color w:val="auto"/>
        </w:rPr>
        <w:t xml:space="preserve"> et plan d’actions</w:t>
      </w:r>
      <w:bookmarkEnd w:id="7"/>
    </w:p>
    <w:p w14:paraId="387510BD" w14:textId="77777777" w:rsidR="002A4DF6" w:rsidRPr="00CD5755" w:rsidRDefault="002A4DF6" w:rsidP="002A4DF6">
      <w:pPr>
        <w:spacing w:after="0" w:line="240" w:lineRule="auto"/>
        <w:rPr>
          <w:rFonts w:ascii="Times New Roman" w:hAnsi="Times New Roman" w:cs="Times New Roman"/>
        </w:rPr>
      </w:pPr>
    </w:p>
    <w:p w14:paraId="7E0FFF0B" w14:textId="77777777" w:rsidR="002A4DF6" w:rsidRPr="00CD5755" w:rsidRDefault="002A4DF6" w:rsidP="002A4DF6">
      <w:pPr>
        <w:pStyle w:val="Titre21"/>
        <w:numPr>
          <w:ilvl w:val="0"/>
          <w:numId w:val="4"/>
        </w:numPr>
        <w:spacing w:before="0" w:line="240" w:lineRule="auto"/>
        <w:rPr>
          <w:rFonts w:ascii="Times New Roman" w:hAnsi="Times New Roman" w:cs="Times New Roman"/>
          <w:color w:val="auto"/>
        </w:rPr>
      </w:pPr>
      <w:bookmarkStart w:id="8" w:name="_Toc101717504"/>
      <w:r w:rsidRPr="00CD5755">
        <w:rPr>
          <w:rFonts w:ascii="Times New Roman" w:hAnsi="Times New Roman" w:cs="Times New Roman"/>
          <w:color w:val="auto"/>
        </w:rPr>
        <w:t>Energie</w:t>
      </w:r>
      <w:bookmarkEnd w:id="8"/>
    </w:p>
    <w:p w14:paraId="46B847C6" w14:textId="77777777" w:rsidR="002A4DF6" w:rsidRPr="00CD5755" w:rsidRDefault="002A4DF6" w:rsidP="002A4DF6">
      <w:pPr>
        <w:spacing w:after="0" w:line="240" w:lineRule="auto"/>
        <w:rPr>
          <w:rFonts w:ascii="Times New Roman" w:hAnsi="Times New Roman" w:cs="Times New Roman"/>
        </w:rPr>
      </w:pPr>
    </w:p>
    <w:p w14:paraId="26A65DA9" w14:textId="77777777" w:rsidR="002A4DF6" w:rsidRPr="00CD5755" w:rsidRDefault="002A4DF6" w:rsidP="002A4DF6">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sz w:val="24"/>
          <w:szCs w:val="24"/>
        </w:rPr>
      </w:pPr>
      <w:r w:rsidRPr="00CD5755">
        <w:rPr>
          <w:rFonts w:ascii="Times New Roman" w:hAnsi="Times New Roman" w:cs="Times New Roman"/>
          <w:b/>
          <w:sz w:val="24"/>
          <w:szCs w:val="24"/>
        </w:rPr>
        <w:t>OBJECTIFS PRINCIPAUX</w:t>
      </w:r>
      <w:r w:rsidRPr="00CD5755">
        <w:rPr>
          <w:rFonts w:ascii="Times New Roman" w:hAnsi="Times New Roman" w:cs="Times New Roman"/>
          <w:sz w:val="24"/>
          <w:szCs w:val="24"/>
        </w:rPr>
        <w:t xml:space="preserve"> : </w:t>
      </w:r>
    </w:p>
    <w:p w14:paraId="5763D0FE" w14:textId="77777777" w:rsidR="002A4DF6" w:rsidRPr="00CD5755" w:rsidRDefault="002A4DF6" w:rsidP="002A4DF6">
      <w:pPr>
        <w:pStyle w:val="Paragraphedeliste"/>
        <w:numPr>
          <w:ilvl w:val="0"/>
          <w:numId w:val="12"/>
        </w:numPr>
        <w:pBdr>
          <w:top w:val="single" w:sz="4" w:space="1" w:color="000000"/>
          <w:left w:val="single" w:sz="4" w:space="4" w:color="000000"/>
          <w:bottom w:val="single" w:sz="4" w:space="1" w:color="000000"/>
          <w:right w:val="single" w:sz="4" w:space="4" w:color="000000"/>
        </w:pBdr>
        <w:tabs>
          <w:tab w:val="left" w:pos="284"/>
        </w:tabs>
        <w:suppressAutoHyphens/>
        <w:ind w:left="0" w:firstLine="142"/>
        <w:jc w:val="both"/>
      </w:pPr>
      <w:r w:rsidRPr="00CD5755">
        <w:t>Réduire les consommations d'énergie et en priorité celles d'énergies fossiles (gaz, fioul, …)</w:t>
      </w:r>
    </w:p>
    <w:p w14:paraId="2B558DBF" w14:textId="77777777" w:rsidR="002A4DF6" w:rsidRPr="00CD5755" w:rsidRDefault="002A4DF6" w:rsidP="002A4DF6">
      <w:pPr>
        <w:pStyle w:val="Paragraphedeliste"/>
        <w:numPr>
          <w:ilvl w:val="0"/>
          <w:numId w:val="12"/>
        </w:numPr>
        <w:pBdr>
          <w:top w:val="single" w:sz="4" w:space="1" w:color="000000"/>
          <w:left w:val="single" w:sz="4" w:space="4" w:color="000000"/>
          <w:bottom w:val="single" w:sz="4" w:space="1" w:color="000000"/>
          <w:right w:val="single" w:sz="4" w:space="4" w:color="000000"/>
        </w:pBdr>
        <w:tabs>
          <w:tab w:val="left" w:pos="284"/>
        </w:tabs>
        <w:suppressAutoHyphens/>
        <w:ind w:left="0" w:firstLine="142"/>
        <w:jc w:val="both"/>
      </w:pPr>
      <w:r w:rsidRPr="00CD5755">
        <w:t>Réduire les émissions de gaz à effet de serre</w:t>
      </w:r>
    </w:p>
    <w:p w14:paraId="0C2B9A54" w14:textId="77777777" w:rsidR="002A4DF6" w:rsidRPr="00CD5755" w:rsidRDefault="002A4DF6" w:rsidP="002A4DF6">
      <w:pPr>
        <w:spacing w:after="0" w:line="240" w:lineRule="auto"/>
        <w:rPr>
          <w:rFonts w:ascii="Times New Roman" w:hAnsi="Times New Roman" w:cs="Times New Roman"/>
        </w:rPr>
      </w:pPr>
    </w:p>
    <w:p w14:paraId="7FCC35FE" w14:textId="77777777" w:rsidR="002A4DF6" w:rsidRPr="00CD5755" w:rsidRDefault="002A4DF6" w:rsidP="002A4DF6">
      <w:pPr>
        <w:pStyle w:val="Paragraphedeliste"/>
        <w:numPr>
          <w:ilvl w:val="0"/>
          <w:numId w:val="13"/>
        </w:numPr>
        <w:suppressAutoHyphens/>
        <w:ind w:left="284" w:hanging="284"/>
        <w:jc w:val="both"/>
      </w:pPr>
      <w:r w:rsidRPr="00CD5755">
        <w:t>Procéder à une étude sur les consommations d'énergie des services et des bâtiments municipaux (écoles comprises) afin de mettre en place un plan d'économies d'énergie touchant tous les domaines : éclairage public, éclairage intérieur, appareils ménagers et de bureautique, chauffage, climatisation, véhicules, etc.</w:t>
      </w:r>
    </w:p>
    <w:p w14:paraId="58405B4A" w14:textId="77777777" w:rsidR="002A4DF6" w:rsidRPr="00CD5755" w:rsidRDefault="002A4DF6" w:rsidP="002A4DF6">
      <w:pPr>
        <w:pStyle w:val="Paragraphedeliste"/>
        <w:ind w:left="284"/>
        <w:jc w:val="both"/>
      </w:pPr>
    </w:p>
    <w:p w14:paraId="37FB1633" w14:textId="77777777" w:rsidR="002A4DF6" w:rsidRPr="00CD5755" w:rsidRDefault="002A4DF6" w:rsidP="002A4DF6">
      <w:pPr>
        <w:numPr>
          <w:ilvl w:val="0"/>
          <w:numId w:val="5"/>
        </w:numPr>
        <w:suppressAutoHyphens/>
        <w:spacing w:after="0" w:line="240" w:lineRule="auto"/>
        <w:jc w:val="both"/>
        <w:rPr>
          <w:rFonts w:ascii="Times New Roman" w:hAnsi="Times New Roman" w:cs="Times New Roman"/>
          <w:sz w:val="24"/>
          <w:szCs w:val="24"/>
        </w:rPr>
      </w:pPr>
      <w:r w:rsidRPr="00CD5755">
        <w:rPr>
          <w:rFonts w:ascii="Times New Roman" w:hAnsi="Times New Roman" w:cs="Times New Roman"/>
          <w:b/>
          <w:bCs/>
          <w:sz w:val="24"/>
          <w:szCs w:val="24"/>
        </w:rPr>
        <w:lastRenderedPageBreak/>
        <w:t>CEP (Conseiller en Energies Partagé) en cours de finalisation pour avoir un point de départ</w:t>
      </w:r>
    </w:p>
    <w:p w14:paraId="368F8715" w14:textId="77777777" w:rsidR="002A4DF6" w:rsidRPr="00CD5755" w:rsidRDefault="002A4DF6" w:rsidP="002A4DF6">
      <w:pPr>
        <w:numPr>
          <w:ilvl w:val="0"/>
          <w:numId w:val="5"/>
        </w:numPr>
        <w:suppressAutoHyphens/>
        <w:spacing w:after="0" w:line="240" w:lineRule="auto"/>
        <w:jc w:val="both"/>
        <w:rPr>
          <w:rFonts w:ascii="Times New Roman" w:hAnsi="Times New Roman" w:cs="Times New Roman"/>
          <w:sz w:val="24"/>
          <w:szCs w:val="24"/>
        </w:rPr>
      </w:pPr>
      <w:r w:rsidRPr="00CD5755">
        <w:rPr>
          <w:rFonts w:ascii="Times New Roman" w:hAnsi="Times New Roman" w:cs="Times New Roman"/>
          <w:b/>
          <w:bCs/>
          <w:sz w:val="24"/>
          <w:szCs w:val="24"/>
        </w:rPr>
        <w:t>Recherche d’un outil pour le pilotage des données</w:t>
      </w:r>
    </w:p>
    <w:p w14:paraId="3B3E0154" w14:textId="5EDD616B" w:rsidR="002A4DF6" w:rsidRPr="00CD5755" w:rsidRDefault="002A4DF6" w:rsidP="002A4DF6">
      <w:pPr>
        <w:numPr>
          <w:ilvl w:val="0"/>
          <w:numId w:val="5"/>
        </w:numPr>
        <w:suppressAutoHyphens/>
        <w:spacing w:after="0" w:line="240" w:lineRule="auto"/>
        <w:jc w:val="both"/>
        <w:rPr>
          <w:rFonts w:ascii="Times New Roman" w:hAnsi="Times New Roman" w:cs="Times New Roman"/>
          <w:sz w:val="24"/>
          <w:szCs w:val="24"/>
        </w:rPr>
      </w:pPr>
      <w:r w:rsidRPr="00CD5755">
        <w:rPr>
          <w:rFonts w:ascii="Times New Roman" w:hAnsi="Times New Roman" w:cs="Times New Roman"/>
          <w:b/>
          <w:bCs/>
          <w:sz w:val="24"/>
          <w:szCs w:val="24"/>
        </w:rPr>
        <w:t>Etude sur l’implantation de panneaux photovoltaïque</w:t>
      </w:r>
      <w:r w:rsidR="0076312B">
        <w:rPr>
          <w:rFonts w:ascii="Times New Roman" w:hAnsi="Times New Roman" w:cs="Times New Roman"/>
          <w:b/>
          <w:bCs/>
          <w:sz w:val="24"/>
          <w:szCs w:val="24"/>
        </w:rPr>
        <w:t>s</w:t>
      </w:r>
      <w:r w:rsidRPr="00CD5755">
        <w:rPr>
          <w:rFonts w:ascii="Times New Roman" w:hAnsi="Times New Roman" w:cs="Times New Roman"/>
          <w:b/>
          <w:bCs/>
          <w:sz w:val="24"/>
          <w:szCs w:val="24"/>
        </w:rPr>
        <w:t xml:space="preserve"> sur les bâtiments communaux (en interne ou via un tiers)</w:t>
      </w:r>
    </w:p>
    <w:p w14:paraId="54C5BF0B" w14:textId="77777777" w:rsidR="002A4DF6" w:rsidRPr="00CD5755" w:rsidRDefault="002A4DF6" w:rsidP="002A4DF6">
      <w:pPr>
        <w:spacing w:after="0" w:line="240" w:lineRule="auto"/>
        <w:rPr>
          <w:rFonts w:ascii="Times New Roman" w:hAnsi="Times New Roman" w:cs="Times New Roman"/>
        </w:rPr>
      </w:pPr>
    </w:p>
    <w:p w14:paraId="413EE66F" w14:textId="77777777" w:rsidR="002A4DF6" w:rsidRPr="00CD5755" w:rsidRDefault="002A4DF6" w:rsidP="002A4DF6">
      <w:pPr>
        <w:pStyle w:val="Paragraphedeliste"/>
        <w:numPr>
          <w:ilvl w:val="0"/>
          <w:numId w:val="13"/>
        </w:numPr>
        <w:suppressAutoHyphens/>
        <w:ind w:left="284"/>
        <w:jc w:val="both"/>
      </w:pPr>
      <w:r w:rsidRPr="00CD5755">
        <w:t xml:space="preserve">Réaliser tout nouveau bâtiment public vertueux pour l’environnement avec une classification Haute Qualité Environnementale (HQE) </w:t>
      </w:r>
    </w:p>
    <w:p w14:paraId="251AF735" w14:textId="77777777" w:rsidR="002A4DF6" w:rsidRPr="00CD5755" w:rsidRDefault="002A4DF6" w:rsidP="002A4DF6">
      <w:pPr>
        <w:spacing w:after="0" w:line="240" w:lineRule="auto"/>
        <w:ind w:left="284"/>
        <w:jc w:val="both"/>
        <w:rPr>
          <w:rFonts w:ascii="Times New Roman" w:hAnsi="Times New Roman" w:cs="Times New Roman"/>
          <w:sz w:val="24"/>
          <w:szCs w:val="24"/>
        </w:rPr>
      </w:pPr>
      <w:r w:rsidRPr="00CD5755">
        <w:rPr>
          <w:rFonts w:ascii="Times New Roman" w:hAnsi="Times New Roman" w:cs="Times New Roman"/>
          <w:sz w:val="24"/>
          <w:szCs w:val="24"/>
        </w:rPr>
        <w:t>Dans le cadre de modification sur des bâtiments existants, réaliser l’étude de faisabilité pour améliorer la classification des bâtiments.</w:t>
      </w:r>
    </w:p>
    <w:p w14:paraId="168A7FA7" w14:textId="77777777" w:rsidR="002A4DF6" w:rsidRPr="00CD5755" w:rsidRDefault="002A4DF6" w:rsidP="002A4DF6">
      <w:pPr>
        <w:spacing w:after="0" w:line="240" w:lineRule="auto"/>
        <w:ind w:left="284"/>
        <w:jc w:val="both"/>
        <w:rPr>
          <w:rFonts w:ascii="Times New Roman" w:hAnsi="Times New Roman" w:cs="Times New Roman"/>
          <w:sz w:val="24"/>
          <w:szCs w:val="24"/>
        </w:rPr>
      </w:pPr>
    </w:p>
    <w:p w14:paraId="5A4FE383" w14:textId="2E6FEEFF" w:rsidR="002A4DF6" w:rsidRPr="00CD5755" w:rsidRDefault="002A4DF6" w:rsidP="002A4DF6">
      <w:pPr>
        <w:numPr>
          <w:ilvl w:val="0"/>
          <w:numId w:val="6"/>
        </w:numPr>
        <w:suppressAutoHyphens/>
        <w:spacing w:after="0" w:line="240" w:lineRule="auto"/>
        <w:jc w:val="both"/>
        <w:rPr>
          <w:rFonts w:ascii="Times New Roman" w:hAnsi="Times New Roman" w:cs="Times New Roman"/>
          <w:sz w:val="24"/>
          <w:szCs w:val="24"/>
        </w:rPr>
      </w:pPr>
      <w:r w:rsidRPr="00CD5755">
        <w:rPr>
          <w:rFonts w:ascii="Times New Roman" w:hAnsi="Times New Roman" w:cs="Times New Roman"/>
          <w:b/>
          <w:bCs/>
          <w:sz w:val="24"/>
          <w:szCs w:val="24"/>
        </w:rPr>
        <w:t>Etude</w:t>
      </w:r>
      <w:r w:rsidR="0076312B">
        <w:rPr>
          <w:rFonts w:ascii="Times New Roman" w:hAnsi="Times New Roman" w:cs="Times New Roman"/>
          <w:b/>
          <w:bCs/>
          <w:sz w:val="24"/>
          <w:szCs w:val="24"/>
        </w:rPr>
        <w:t xml:space="preserve">s </w:t>
      </w:r>
      <w:r w:rsidRPr="00CD5755">
        <w:rPr>
          <w:rFonts w:ascii="Times New Roman" w:hAnsi="Times New Roman" w:cs="Times New Roman"/>
          <w:b/>
          <w:bCs/>
          <w:sz w:val="24"/>
          <w:szCs w:val="24"/>
        </w:rPr>
        <w:t>et travaux de rénovation des Ecoles et de la Maison des Sœurs</w:t>
      </w:r>
    </w:p>
    <w:p w14:paraId="45D7FB1F" w14:textId="77777777" w:rsidR="002A4DF6" w:rsidRPr="00CD5755" w:rsidRDefault="002A4DF6" w:rsidP="002A4DF6">
      <w:pPr>
        <w:numPr>
          <w:ilvl w:val="0"/>
          <w:numId w:val="6"/>
        </w:numPr>
        <w:suppressAutoHyphens/>
        <w:spacing w:after="0" w:line="240" w:lineRule="auto"/>
        <w:jc w:val="both"/>
        <w:rPr>
          <w:rFonts w:ascii="Times New Roman" w:hAnsi="Times New Roman" w:cs="Times New Roman"/>
          <w:sz w:val="24"/>
          <w:szCs w:val="24"/>
        </w:rPr>
      </w:pPr>
      <w:r w:rsidRPr="00CD5755">
        <w:rPr>
          <w:rFonts w:ascii="Times New Roman" w:hAnsi="Times New Roman" w:cs="Times New Roman"/>
          <w:b/>
          <w:bCs/>
          <w:sz w:val="24"/>
          <w:szCs w:val="24"/>
        </w:rPr>
        <w:t>Décret tertiaire : définir les années de référence pour les écoles et la salle polyvalente, avoir un plan d’action pour être en conformité en 2030-40-50 (-40% de conso sur les bâtiments de plus de 1000m² : les écoles et la salle polyvalente)</w:t>
      </w:r>
    </w:p>
    <w:p w14:paraId="09C9A8A2" w14:textId="77777777" w:rsidR="002A4DF6" w:rsidRPr="00CD5755" w:rsidRDefault="002A4DF6" w:rsidP="002A4DF6">
      <w:pPr>
        <w:spacing w:after="0" w:line="240" w:lineRule="auto"/>
        <w:rPr>
          <w:rFonts w:ascii="Times New Roman" w:hAnsi="Times New Roman" w:cs="Times New Roman"/>
          <w:sz w:val="24"/>
          <w:szCs w:val="24"/>
        </w:rPr>
      </w:pPr>
    </w:p>
    <w:p w14:paraId="18571690" w14:textId="77777777" w:rsidR="002A4DF6" w:rsidRPr="00CD5755" w:rsidRDefault="002A4DF6" w:rsidP="002A4DF6">
      <w:pPr>
        <w:pStyle w:val="Paragraphedeliste"/>
        <w:numPr>
          <w:ilvl w:val="0"/>
          <w:numId w:val="13"/>
        </w:numPr>
        <w:suppressAutoHyphens/>
        <w:ind w:left="284"/>
        <w:jc w:val="both"/>
      </w:pPr>
      <w:r w:rsidRPr="00CD5755">
        <w:t xml:space="preserve">Régler l'intensité et la durée de l'éclairage public en fonction de sa réelle utilité </w:t>
      </w:r>
    </w:p>
    <w:p w14:paraId="5DCD134E" w14:textId="77777777" w:rsidR="002A4DF6" w:rsidRPr="00CD5755" w:rsidRDefault="002A4DF6" w:rsidP="002A4DF6">
      <w:pPr>
        <w:spacing w:after="0" w:line="240" w:lineRule="auto"/>
        <w:ind w:left="284"/>
        <w:jc w:val="both"/>
        <w:rPr>
          <w:rFonts w:ascii="Times New Roman" w:hAnsi="Times New Roman" w:cs="Times New Roman"/>
          <w:sz w:val="24"/>
          <w:szCs w:val="24"/>
        </w:rPr>
      </w:pPr>
      <w:r w:rsidRPr="00CD5755">
        <w:rPr>
          <w:rFonts w:ascii="Times New Roman" w:hAnsi="Times New Roman" w:cs="Times New Roman"/>
          <w:sz w:val="24"/>
          <w:szCs w:val="24"/>
        </w:rPr>
        <w:t>Eviter l'éclairage extérieur des monuments du patrimoine communal, ou le limiter à quelques périodes précises</w:t>
      </w:r>
    </w:p>
    <w:p w14:paraId="1F6A7DFD" w14:textId="77777777" w:rsidR="002A4DF6" w:rsidRPr="00CD5755" w:rsidRDefault="002A4DF6" w:rsidP="002A4DF6">
      <w:pPr>
        <w:spacing w:after="0" w:line="240" w:lineRule="auto"/>
        <w:ind w:left="284"/>
        <w:rPr>
          <w:rFonts w:ascii="Times New Roman" w:hAnsi="Times New Roman" w:cs="Times New Roman"/>
          <w:sz w:val="24"/>
          <w:szCs w:val="24"/>
        </w:rPr>
      </w:pPr>
    </w:p>
    <w:p w14:paraId="537026E7"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sz w:val="24"/>
          <w:szCs w:val="24"/>
        </w:rPr>
      </w:pPr>
      <w:r w:rsidRPr="00CD5755">
        <w:rPr>
          <w:rFonts w:ascii="Times New Roman" w:hAnsi="Times New Roman" w:cs="Times New Roman"/>
          <w:b/>
          <w:bCs/>
          <w:sz w:val="24"/>
          <w:szCs w:val="24"/>
        </w:rPr>
        <w:t>Remplacement des lampes sur l’éclairage public (170 points lumineux remplacés sur le mandat)</w:t>
      </w:r>
    </w:p>
    <w:p w14:paraId="10915D83" w14:textId="77777777" w:rsidR="002A4DF6" w:rsidRPr="00CD5755" w:rsidRDefault="002A4DF6" w:rsidP="002A4DF6">
      <w:pPr>
        <w:spacing w:after="0" w:line="240" w:lineRule="auto"/>
        <w:ind w:left="720"/>
        <w:jc w:val="both"/>
        <w:rPr>
          <w:rFonts w:ascii="Times New Roman" w:hAnsi="Times New Roman" w:cs="Times New Roman"/>
          <w:sz w:val="24"/>
          <w:szCs w:val="24"/>
        </w:rPr>
      </w:pPr>
    </w:p>
    <w:p w14:paraId="33BD2C27" w14:textId="77777777" w:rsidR="002A4DF6" w:rsidRPr="00CD5755" w:rsidRDefault="002A4DF6" w:rsidP="002A4DF6">
      <w:pPr>
        <w:pStyle w:val="Paragraphedeliste"/>
        <w:numPr>
          <w:ilvl w:val="0"/>
          <w:numId w:val="13"/>
        </w:numPr>
        <w:suppressAutoHyphens/>
        <w:ind w:left="284" w:hanging="284"/>
        <w:jc w:val="both"/>
      </w:pPr>
      <w:r w:rsidRPr="00CD5755">
        <w:t>Participer à l'information de la population sur les procédés permettant à chacun de consommer moins d'énergie</w:t>
      </w:r>
    </w:p>
    <w:p w14:paraId="7B53AB88" w14:textId="77777777" w:rsidR="002A4DF6" w:rsidRPr="00CD5755" w:rsidRDefault="002A4DF6" w:rsidP="002A4DF6">
      <w:pPr>
        <w:pStyle w:val="Paragraphedeliste"/>
      </w:pPr>
    </w:p>
    <w:p w14:paraId="53E878AA" w14:textId="77777777" w:rsidR="002A4DF6" w:rsidRPr="00CD5755" w:rsidRDefault="002A4DF6" w:rsidP="002A4DF6">
      <w:pPr>
        <w:numPr>
          <w:ilvl w:val="0"/>
          <w:numId w:val="8"/>
        </w:numPr>
        <w:suppressAutoHyphens/>
        <w:spacing w:after="0" w:line="240" w:lineRule="auto"/>
        <w:rPr>
          <w:rFonts w:ascii="Times New Roman" w:hAnsi="Times New Roman" w:cs="Times New Roman"/>
          <w:sz w:val="24"/>
          <w:szCs w:val="24"/>
        </w:rPr>
      </w:pPr>
      <w:r w:rsidRPr="00CD5755">
        <w:rPr>
          <w:rFonts w:ascii="Times New Roman" w:hAnsi="Times New Roman" w:cs="Times New Roman"/>
          <w:b/>
          <w:bCs/>
          <w:sz w:val="24"/>
          <w:szCs w:val="24"/>
        </w:rPr>
        <w:t xml:space="preserve"> Communication sur les résultats par rapport aux actions menées</w:t>
      </w:r>
    </w:p>
    <w:p w14:paraId="186A0021" w14:textId="77777777" w:rsidR="002A4DF6" w:rsidRPr="00CD5755" w:rsidRDefault="002A4DF6" w:rsidP="002A4DF6">
      <w:pPr>
        <w:numPr>
          <w:ilvl w:val="0"/>
          <w:numId w:val="8"/>
        </w:numPr>
        <w:suppressAutoHyphens/>
        <w:spacing w:after="0" w:line="240" w:lineRule="auto"/>
        <w:rPr>
          <w:rFonts w:ascii="Times New Roman" w:hAnsi="Times New Roman" w:cs="Times New Roman"/>
          <w:sz w:val="24"/>
          <w:szCs w:val="24"/>
        </w:rPr>
      </w:pPr>
      <w:r w:rsidRPr="00CD5755">
        <w:rPr>
          <w:rFonts w:ascii="Times New Roman" w:hAnsi="Times New Roman" w:cs="Times New Roman"/>
          <w:b/>
          <w:bCs/>
          <w:sz w:val="24"/>
          <w:szCs w:val="24"/>
        </w:rPr>
        <w:t xml:space="preserve"> Mise en place de rencontres thématiques</w:t>
      </w:r>
    </w:p>
    <w:p w14:paraId="3593BAD2" w14:textId="77777777" w:rsidR="002A4DF6" w:rsidRPr="00CD5755" w:rsidRDefault="002A4DF6" w:rsidP="002A4DF6">
      <w:pPr>
        <w:spacing w:after="0" w:line="240" w:lineRule="auto"/>
        <w:rPr>
          <w:rFonts w:ascii="Times New Roman" w:hAnsi="Times New Roman" w:cs="Times New Roman"/>
        </w:rPr>
      </w:pPr>
    </w:p>
    <w:p w14:paraId="7F72D30A" w14:textId="77777777" w:rsidR="002A4DF6" w:rsidRPr="00CD5755" w:rsidRDefault="002A4DF6" w:rsidP="002A4DF6">
      <w:pPr>
        <w:spacing w:after="0" w:line="240" w:lineRule="auto"/>
        <w:rPr>
          <w:rFonts w:ascii="Times New Roman" w:hAnsi="Times New Roman" w:cs="Times New Roman"/>
        </w:rPr>
      </w:pPr>
    </w:p>
    <w:p w14:paraId="73173525" w14:textId="77777777" w:rsidR="002A4DF6" w:rsidRPr="00CD5755" w:rsidRDefault="002A4DF6" w:rsidP="002A4DF6">
      <w:pPr>
        <w:pStyle w:val="Titre21"/>
        <w:numPr>
          <w:ilvl w:val="0"/>
          <w:numId w:val="4"/>
        </w:numPr>
        <w:spacing w:before="0" w:line="240" w:lineRule="auto"/>
        <w:rPr>
          <w:rFonts w:ascii="Times New Roman" w:hAnsi="Times New Roman" w:cs="Times New Roman"/>
          <w:color w:val="auto"/>
        </w:rPr>
      </w:pPr>
      <w:bookmarkStart w:id="9" w:name="_Toc101717505"/>
      <w:r w:rsidRPr="00CD5755">
        <w:rPr>
          <w:rFonts w:ascii="Times New Roman" w:hAnsi="Times New Roman" w:cs="Times New Roman"/>
          <w:color w:val="auto"/>
        </w:rPr>
        <w:t>Eau</w:t>
      </w:r>
      <w:bookmarkEnd w:id="9"/>
    </w:p>
    <w:p w14:paraId="5C5EB8DC" w14:textId="77777777" w:rsidR="002A4DF6" w:rsidRPr="00CD5755" w:rsidRDefault="002A4DF6" w:rsidP="002A4DF6">
      <w:pPr>
        <w:spacing w:after="0" w:line="240" w:lineRule="auto"/>
        <w:rPr>
          <w:rFonts w:ascii="Times New Roman" w:hAnsi="Times New Roman" w:cs="Times New Roman"/>
        </w:rPr>
      </w:pPr>
    </w:p>
    <w:p w14:paraId="38E6C9D5" w14:textId="77777777" w:rsidR="002A4DF6" w:rsidRPr="00CD5755" w:rsidRDefault="002A4DF6" w:rsidP="002A4DF6">
      <w:pPr>
        <w:pBdr>
          <w:top w:val="single" w:sz="4" w:space="1" w:color="000000"/>
          <w:left w:val="single" w:sz="4" w:space="4" w:color="000000"/>
          <w:bottom w:val="single" w:sz="4" w:space="1" w:color="000000"/>
          <w:right w:val="single" w:sz="4" w:space="4" w:color="000000"/>
        </w:pBdr>
        <w:tabs>
          <w:tab w:val="left" w:pos="142"/>
          <w:tab w:val="left" w:pos="284"/>
        </w:tabs>
        <w:spacing w:after="0" w:line="240" w:lineRule="auto"/>
        <w:rPr>
          <w:rFonts w:ascii="Times New Roman" w:hAnsi="Times New Roman" w:cs="Times New Roman"/>
          <w:sz w:val="18"/>
          <w:szCs w:val="18"/>
        </w:rPr>
      </w:pPr>
      <w:r w:rsidRPr="00CD5755">
        <w:rPr>
          <w:rFonts w:ascii="Times New Roman" w:hAnsi="Times New Roman" w:cs="Times New Roman"/>
          <w:b/>
          <w:sz w:val="24"/>
          <w:szCs w:val="24"/>
        </w:rPr>
        <w:t>OBJECTIFS PRINCIPAUX</w:t>
      </w:r>
      <w:r w:rsidRPr="00CD5755">
        <w:rPr>
          <w:rFonts w:ascii="Times New Roman" w:hAnsi="Times New Roman" w:cs="Times New Roman"/>
          <w:sz w:val="24"/>
          <w:szCs w:val="24"/>
        </w:rPr>
        <w:t xml:space="preserve"> : </w:t>
      </w:r>
    </w:p>
    <w:p w14:paraId="08D9B82A" w14:textId="77777777" w:rsidR="002A4DF6" w:rsidRPr="00CD5755" w:rsidRDefault="002A4DF6" w:rsidP="002A4DF6">
      <w:pPr>
        <w:pStyle w:val="Paragraphedeliste"/>
        <w:numPr>
          <w:ilvl w:val="0"/>
          <w:numId w:val="14"/>
        </w:numPr>
        <w:pBdr>
          <w:top w:val="single" w:sz="4" w:space="1" w:color="000000"/>
          <w:left w:val="single" w:sz="4" w:space="4" w:color="000000"/>
          <w:bottom w:val="single" w:sz="4" w:space="1" w:color="000000"/>
          <w:right w:val="single" w:sz="4" w:space="4" w:color="000000"/>
        </w:pBdr>
        <w:tabs>
          <w:tab w:val="left" w:pos="426"/>
        </w:tabs>
        <w:suppressAutoHyphens/>
        <w:ind w:left="0" w:firstLine="142"/>
        <w:jc w:val="both"/>
      </w:pPr>
      <w:r w:rsidRPr="00CD5755">
        <w:t xml:space="preserve">Préserver &amp; </w:t>
      </w:r>
      <w:r w:rsidRPr="00CD5755">
        <w:rPr>
          <w:b/>
        </w:rPr>
        <w:t>Réduire la consommation</w:t>
      </w:r>
      <w:r w:rsidRPr="00CD5755">
        <w:t xml:space="preserve"> d'eau</w:t>
      </w:r>
    </w:p>
    <w:p w14:paraId="237AD72F" w14:textId="77777777" w:rsidR="002A4DF6" w:rsidRPr="00CD5755" w:rsidRDefault="002A4DF6" w:rsidP="002A4DF6">
      <w:pPr>
        <w:pStyle w:val="Paragraphedeliste"/>
        <w:jc w:val="both"/>
      </w:pPr>
    </w:p>
    <w:p w14:paraId="3A9DFB32" w14:textId="77777777" w:rsidR="002A4DF6" w:rsidRPr="00CD5755" w:rsidRDefault="002A4DF6" w:rsidP="002A4DF6">
      <w:pPr>
        <w:pStyle w:val="Paragraphedeliste"/>
        <w:numPr>
          <w:ilvl w:val="2"/>
          <w:numId w:val="11"/>
        </w:numPr>
        <w:suppressAutoHyphens/>
        <w:ind w:left="284" w:hanging="284"/>
        <w:jc w:val="both"/>
      </w:pPr>
      <w:r w:rsidRPr="00CD5755">
        <w:t xml:space="preserve"> Promouvoir et mettre en place un usage économe de l'eau dans tous les services, bâtiments et équipements municipaux, par des moyens techniques et des actions d'information et de sensibilisation du personnel et des usagers</w:t>
      </w:r>
    </w:p>
    <w:p w14:paraId="59BA6DD3" w14:textId="77777777" w:rsidR="002A4DF6" w:rsidRPr="00CD5755" w:rsidRDefault="002A4DF6" w:rsidP="002A4DF6">
      <w:pPr>
        <w:pStyle w:val="Paragraphedeliste"/>
        <w:ind w:left="284"/>
        <w:jc w:val="both"/>
      </w:pPr>
    </w:p>
    <w:p w14:paraId="60142E7D"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sz w:val="24"/>
          <w:szCs w:val="24"/>
        </w:rPr>
      </w:pPr>
      <w:r w:rsidRPr="00CD5755">
        <w:rPr>
          <w:rFonts w:ascii="Times New Roman" w:hAnsi="Times New Roman" w:cs="Times New Roman"/>
          <w:b/>
          <w:bCs/>
          <w:sz w:val="24"/>
          <w:szCs w:val="24"/>
        </w:rPr>
        <w:t>Faire un bilan des installations sur les différents bâtiments communaux (débit / au besoin).</w:t>
      </w:r>
    </w:p>
    <w:p w14:paraId="01484E66" w14:textId="77777777" w:rsidR="002A4DF6" w:rsidRPr="00CD5755" w:rsidRDefault="002A4DF6" w:rsidP="002A4DF6">
      <w:pPr>
        <w:spacing w:after="0" w:line="240" w:lineRule="auto"/>
        <w:ind w:left="720"/>
        <w:jc w:val="both"/>
        <w:rPr>
          <w:rFonts w:ascii="Times New Roman" w:hAnsi="Times New Roman" w:cs="Times New Roman"/>
          <w:sz w:val="24"/>
          <w:szCs w:val="24"/>
        </w:rPr>
      </w:pPr>
    </w:p>
    <w:p w14:paraId="4DF4627D" w14:textId="77777777" w:rsidR="002A4DF6" w:rsidRPr="00CD5755" w:rsidRDefault="002A4DF6" w:rsidP="002A4DF6">
      <w:pPr>
        <w:pStyle w:val="Paragraphedeliste"/>
        <w:numPr>
          <w:ilvl w:val="2"/>
          <w:numId w:val="11"/>
        </w:numPr>
        <w:suppressAutoHyphens/>
        <w:ind w:left="284" w:hanging="284"/>
        <w:jc w:val="both"/>
      </w:pPr>
      <w:r w:rsidRPr="00CD5755">
        <w:t>Installer des systèmes de récupération de l'eau pluviale sur certains bâtiments ou équipements municipaux</w:t>
      </w:r>
    </w:p>
    <w:p w14:paraId="33734189" w14:textId="77777777" w:rsidR="002A4DF6" w:rsidRPr="00CD5755" w:rsidRDefault="002A4DF6" w:rsidP="002A4DF6">
      <w:pPr>
        <w:pStyle w:val="Paragraphedeliste"/>
        <w:tabs>
          <w:tab w:val="left" w:pos="1701"/>
        </w:tabs>
        <w:ind w:left="2160"/>
        <w:jc w:val="both"/>
      </w:pPr>
    </w:p>
    <w:p w14:paraId="67A5E7D4"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sz w:val="24"/>
          <w:szCs w:val="24"/>
        </w:rPr>
      </w:pPr>
      <w:r w:rsidRPr="00CD5755">
        <w:rPr>
          <w:rFonts w:ascii="Times New Roman" w:hAnsi="Times New Roman" w:cs="Times New Roman"/>
          <w:b/>
          <w:bCs/>
          <w:sz w:val="24"/>
          <w:szCs w:val="24"/>
        </w:rPr>
        <w:t xml:space="preserve">Etude et mise en place de système de récupération d’eau sur les bâtiments communaux (Maison </w:t>
      </w:r>
      <w:proofErr w:type="spellStart"/>
      <w:r w:rsidRPr="00CD5755">
        <w:rPr>
          <w:rFonts w:ascii="Times New Roman" w:hAnsi="Times New Roman" w:cs="Times New Roman"/>
          <w:b/>
          <w:bCs/>
          <w:sz w:val="24"/>
          <w:szCs w:val="24"/>
        </w:rPr>
        <w:t>Moggi</w:t>
      </w:r>
      <w:proofErr w:type="spellEnd"/>
      <w:r w:rsidRPr="00CD5755">
        <w:rPr>
          <w:rFonts w:ascii="Times New Roman" w:hAnsi="Times New Roman" w:cs="Times New Roman"/>
          <w:b/>
          <w:bCs/>
          <w:sz w:val="24"/>
          <w:szCs w:val="24"/>
        </w:rPr>
        <w:t>, salle Polyvalente…)</w:t>
      </w:r>
    </w:p>
    <w:p w14:paraId="62BB9FA8" w14:textId="77777777" w:rsidR="002A4DF6" w:rsidRPr="00CD5755" w:rsidRDefault="002A4DF6" w:rsidP="002A4DF6">
      <w:pPr>
        <w:spacing w:after="0" w:line="240" w:lineRule="auto"/>
        <w:jc w:val="both"/>
        <w:rPr>
          <w:rFonts w:ascii="Times New Roman" w:hAnsi="Times New Roman" w:cs="Times New Roman"/>
          <w:sz w:val="24"/>
          <w:szCs w:val="24"/>
        </w:rPr>
      </w:pPr>
    </w:p>
    <w:p w14:paraId="52E8E299" w14:textId="77777777" w:rsidR="002A4DF6" w:rsidRPr="00CD5755" w:rsidRDefault="002A4DF6" w:rsidP="002A4DF6">
      <w:pPr>
        <w:pStyle w:val="Paragraphedeliste"/>
        <w:numPr>
          <w:ilvl w:val="2"/>
          <w:numId w:val="11"/>
        </w:numPr>
        <w:suppressAutoHyphens/>
        <w:ind w:left="284" w:hanging="284"/>
        <w:jc w:val="both"/>
      </w:pPr>
      <w:r w:rsidRPr="00CD5755">
        <w:t>Optimiser l'arrosage des espaces verts dans le but d'utiliser moins d'eau, et notamment proscrire l'arrosage diurne en été</w:t>
      </w:r>
    </w:p>
    <w:p w14:paraId="4B49D701" w14:textId="77777777" w:rsidR="002A4DF6" w:rsidRPr="00CD5755" w:rsidRDefault="002A4DF6" w:rsidP="002A4DF6">
      <w:pPr>
        <w:pStyle w:val="Paragraphedeliste"/>
        <w:ind w:left="284"/>
        <w:jc w:val="both"/>
      </w:pPr>
      <w:r w:rsidRPr="00CD5755">
        <w:lastRenderedPageBreak/>
        <w:t>Employer l'eau pluviale récupérée sur certains bâtiments municipaux</w:t>
      </w:r>
    </w:p>
    <w:p w14:paraId="6ACA2FE1" w14:textId="77777777" w:rsidR="002A4DF6" w:rsidRPr="00CD5755" w:rsidRDefault="002A4DF6" w:rsidP="002A4DF6">
      <w:pPr>
        <w:pStyle w:val="Paragraphedeliste"/>
        <w:ind w:left="284"/>
        <w:jc w:val="both"/>
      </w:pPr>
    </w:p>
    <w:p w14:paraId="699BC7DE"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sz w:val="24"/>
          <w:szCs w:val="24"/>
        </w:rPr>
      </w:pPr>
      <w:r w:rsidRPr="00CD5755">
        <w:rPr>
          <w:rFonts w:ascii="Times New Roman" w:hAnsi="Times New Roman" w:cs="Times New Roman"/>
          <w:b/>
          <w:bCs/>
          <w:sz w:val="24"/>
          <w:szCs w:val="24"/>
        </w:rPr>
        <w:t>Faire une étude pour l’arrosage du terrain de foot (récupération sur les toits des écoles ou creuser un puits)</w:t>
      </w:r>
    </w:p>
    <w:p w14:paraId="184F76AD" w14:textId="77777777" w:rsidR="002A4DF6" w:rsidRPr="00CD5755" w:rsidRDefault="002A4DF6" w:rsidP="002A4DF6">
      <w:pPr>
        <w:spacing w:after="0" w:line="240" w:lineRule="auto"/>
        <w:jc w:val="both"/>
        <w:rPr>
          <w:rFonts w:ascii="Times New Roman" w:hAnsi="Times New Roman" w:cs="Times New Roman"/>
          <w:sz w:val="24"/>
          <w:szCs w:val="24"/>
        </w:rPr>
      </w:pPr>
    </w:p>
    <w:p w14:paraId="3B889B52" w14:textId="77777777" w:rsidR="002A4DF6" w:rsidRPr="00CD5755" w:rsidRDefault="002A4DF6" w:rsidP="002A4DF6">
      <w:pPr>
        <w:pStyle w:val="Paragraphedeliste"/>
        <w:numPr>
          <w:ilvl w:val="2"/>
          <w:numId w:val="11"/>
        </w:numPr>
        <w:suppressAutoHyphens/>
        <w:ind w:left="284" w:hanging="284"/>
        <w:jc w:val="both"/>
      </w:pPr>
      <w:r w:rsidRPr="00CD5755">
        <w:t>Réduire, voire supprimer, l'emploi de désherbants et autres pesticides dans l'entretien des rues, des routes et des espaces verts</w:t>
      </w:r>
    </w:p>
    <w:p w14:paraId="02BB75C7" w14:textId="77777777" w:rsidR="002A4DF6" w:rsidRPr="00CD5755" w:rsidRDefault="002A4DF6" w:rsidP="002A4DF6">
      <w:pPr>
        <w:pStyle w:val="Paragraphedeliste"/>
        <w:ind w:left="284"/>
        <w:jc w:val="both"/>
      </w:pPr>
    </w:p>
    <w:p w14:paraId="6CA216BA"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sz w:val="24"/>
          <w:szCs w:val="24"/>
        </w:rPr>
      </w:pPr>
      <w:r w:rsidRPr="00CD5755">
        <w:rPr>
          <w:rFonts w:ascii="Times New Roman" w:hAnsi="Times New Roman" w:cs="Times New Roman"/>
          <w:b/>
          <w:bCs/>
          <w:sz w:val="24"/>
          <w:szCs w:val="24"/>
        </w:rPr>
        <w:t>Faire un bilan du programme « Objectif 0 pesticide », si besoin le remettre à jour.</w:t>
      </w:r>
    </w:p>
    <w:p w14:paraId="214EC9B2" w14:textId="77777777" w:rsidR="002A4DF6" w:rsidRPr="00CD5755" w:rsidRDefault="002A4DF6" w:rsidP="002A4DF6">
      <w:pPr>
        <w:spacing w:after="0" w:line="240" w:lineRule="auto"/>
        <w:rPr>
          <w:rFonts w:ascii="Times New Roman" w:hAnsi="Times New Roman" w:cs="Times New Roman"/>
        </w:rPr>
      </w:pPr>
    </w:p>
    <w:p w14:paraId="669C8043" w14:textId="77777777" w:rsidR="002A4DF6" w:rsidRPr="00CD5755" w:rsidRDefault="002A4DF6" w:rsidP="002A4DF6">
      <w:pPr>
        <w:pStyle w:val="Titre21"/>
        <w:numPr>
          <w:ilvl w:val="0"/>
          <w:numId w:val="4"/>
        </w:numPr>
        <w:spacing w:before="0" w:line="240" w:lineRule="auto"/>
        <w:rPr>
          <w:rFonts w:ascii="Times New Roman" w:hAnsi="Times New Roman" w:cs="Times New Roman"/>
          <w:color w:val="auto"/>
        </w:rPr>
      </w:pPr>
      <w:bookmarkStart w:id="10" w:name="_Toc101717506"/>
      <w:r w:rsidRPr="00CD5755">
        <w:rPr>
          <w:rFonts w:ascii="Times New Roman" w:hAnsi="Times New Roman" w:cs="Times New Roman"/>
          <w:color w:val="auto"/>
        </w:rPr>
        <w:t>Déchets &amp; Consommation éco-responsable</w:t>
      </w:r>
      <w:bookmarkEnd w:id="10"/>
    </w:p>
    <w:p w14:paraId="1CF178F0" w14:textId="77777777" w:rsidR="002A4DF6" w:rsidRPr="00CD5755" w:rsidRDefault="002A4DF6" w:rsidP="002A4DF6">
      <w:pPr>
        <w:spacing w:after="0" w:line="240" w:lineRule="auto"/>
        <w:jc w:val="both"/>
        <w:rPr>
          <w:rFonts w:ascii="Times New Roman" w:hAnsi="Times New Roman" w:cs="Times New Roman"/>
          <w:sz w:val="24"/>
          <w:szCs w:val="24"/>
        </w:rPr>
      </w:pPr>
    </w:p>
    <w:p w14:paraId="76B9468E" w14:textId="77777777" w:rsidR="002A4DF6" w:rsidRPr="00CD5755" w:rsidRDefault="002A4DF6" w:rsidP="002A4DF6">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sz w:val="24"/>
          <w:szCs w:val="24"/>
        </w:rPr>
      </w:pPr>
      <w:r w:rsidRPr="00CD5755">
        <w:rPr>
          <w:rFonts w:ascii="Times New Roman" w:hAnsi="Times New Roman" w:cs="Times New Roman"/>
          <w:b/>
          <w:sz w:val="24"/>
          <w:szCs w:val="24"/>
        </w:rPr>
        <w:t>OBJECTIFS PRINCIPAUX</w:t>
      </w:r>
      <w:r w:rsidRPr="00CD5755">
        <w:rPr>
          <w:rFonts w:ascii="Times New Roman" w:hAnsi="Times New Roman" w:cs="Times New Roman"/>
          <w:sz w:val="24"/>
          <w:szCs w:val="24"/>
        </w:rPr>
        <w:t xml:space="preserve"> :</w:t>
      </w:r>
    </w:p>
    <w:p w14:paraId="3CD4BEB5" w14:textId="77777777" w:rsidR="002A4DF6" w:rsidRPr="00CD5755" w:rsidRDefault="002A4DF6" w:rsidP="002A4DF6">
      <w:pPr>
        <w:pStyle w:val="Paragraphedeliste"/>
        <w:numPr>
          <w:ilvl w:val="0"/>
          <w:numId w:val="14"/>
        </w:numPr>
        <w:pBdr>
          <w:top w:val="single" w:sz="4" w:space="1" w:color="000000"/>
          <w:left w:val="single" w:sz="4" w:space="4" w:color="000000"/>
          <w:bottom w:val="single" w:sz="4" w:space="1" w:color="000000"/>
          <w:right w:val="single" w:sz="4" w:space="4" w:color="000000"/>
        </w:pBdr>
        <w:tabs>
          <w:tab w:val="left" w:pos="426"/>
        </w:tabs>
        <w:suppressAutoHyphens/>
        <w:ind w:left="0" w:firstLine="284"/>
        <w:jc w:val="both"/>
      </w:pPr>
      <w:r w:rsidRPr="00CD5755">
        <w:t>Produire moins de déchets</w:t>
      </w:r>
    </w:p>
    <w:p w14:paraId="48A4E8D1" w14:textId="77777777" w:rsidR="002A4DF6" w:rsidRPr="00CD5755" w:rsidRDefault="002A4DF6" w:rsidP="002A4DF6">
      <w:pPr>
        <w:pStyle w:val="Paragraphedeliste"/>
        <w:numPr>
          <w:ilvl w:val="0"/>
          <w:numId w:val="14"/>
        </w:numPr>
        <w:pBdr>
          <w:top w:val="single" w:sz="4" w:space="1" w:color="000000"/>
          <w:left w:val="single" w:sz="4" w:space="4" w:color="000000"/>
          <w:bottom w:val="single" w:sz="4" w:space="1" w:color="000000"/>
          <w:right w:val="single" w:sz="4" w:space="4" w:color="000000"/>
        </w:pBdr>
        <w:tabs>
          <w:tab w:val="left" w:pos="426"/>
        </w:tabs>
        <w:suppressAutoHyphens/>
        <w:ind w:left="0" w:firstLine="284"/>
        <w:jc w:val="both"/>
      </w:pPr>
      <w:r w:rsidRPr="00CD5755">
        <w:t>Valoriser par recyclage le maximum de déchets</w:t>
      </w:r>
    </w:p>
    <w:p w14:paraId="79846334" w14:textId="77777777" w:rsidR="002A4DF6" w:rsidRPr="00CD5755" w:rsidRDefault="002A4DF6" w:rsidP="002A4DF6">
      <w:pPr>
        <w:pStyle w:val="Paragraphedeliste"/>
        <w:jc w:val="both"/>
      </w:pPr>
    </w:p>
    <w:p w14:paraId="66DEB474" w14:textId="77777777" w:rsidR="002A4DF6" w:rsidRPr="00CD5755" w:rsidRDefault="002A4DF6" w:rsidP="002A4DF6">
      <w:pPr>
        <w:pStyle w:val="Paragraphedeliste"/>
        <w:numPr>
          <w:ilvl w:val="0"/>
          <w:numId w:val="15"/>
        </w:numPr>
        <w:suppressAutoHyphens/>
        <w:ind w:left="284" w:hanging="284"/>
        <w:jc w:val="both"/>
      </w:pPr>
      <w:r w:rsidRPr="00CD5755">
        <w:t>Mettre en place des mesures visant à réduire la quantité de déchets collectés, et en particulier :</w:t>
      </w:r>
    </w:p>
    <w:p w14:paraId="08BDBC02" w14:textId="77777777" w:rsidR="002A4DF6" w:rsidRPr="00CD5755" w:rsidRDefault="002A4DF6" w:rsidP="002A4DF6">
      <w:pPr>
        <w:pStyle w:val="Paragraphedeliste"/>
        <w:ind w:left="284"/>
        <w:jc w:val="both"/>
      </w:pPr>
      <w:r w:rsidRPr="00CD5755">
        <w:t>- inciter au compostage individuel,</w:t>
      </w:r>
    </w:p>
    <w:p w14:paraId="71E2417C" w14:textId="77777777" w:rsidR="002A4DF6" w:rsidRPr="00CD5755" w:rsidRDefault="002A4DF6" w:rsidP="002A4DF6">
      <w:pPr>
        <w:pStyle w:val="Paragraphedeliste"/>
        <w:ind w:left="284"/>
        <w:jc w:val="both"/>
      </w:pPr>
      <w:r w:rsidRPr="00CD5755">
        <w:t xml:space="preserve">- informer et sensibiliser les habitants sur les moyens de produire moins de déchets </w:t>
      </w:r>
    </w:p>
    <w:p w14:paraId="0FF72B0F" w14:textId="77777777" w:rsidR="002A4DF6" w:rsidRPr="00CD5755" w:rsidRDefault="002A4DF6" w:rsidP="002A4DF6">
      <w:pPr>
        <w:pStyle w:val="Paragraphedeliste"/>
        <w:ind w:left="284"/>
        <w:jc w:val="both"/>
      </w:pPr>
    </w:p>
    <w:p w14:paraId="183B9F6A"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b/>
          <w:bCs/>
          <w:sz w:val="24"/>
          <w:szCs w:val="24"/>
        </w:rPr>
      </w:pPr>
      <w:r w:rsidRPr="00CD5755">
        <w:rPr>
          <w:rFonts w:ascii="Times New Roman" w:hAnsi="Times New Roman" w:cs="Times New Roman"/>
          <w:b/>
          <w:bCs/>
          <w:sz w:val="24"/>
          <w:szCs w:val="24"/>
        </w:rPr>
        <w:t>Rencontre thématique sur le thème générer moins de déchets ou des déchets valorisables</w:t>
      </w:r>
    </w:p>
    <w:p w14:paraId="425F6B7E" w14:textId="77777777" w:rsidR="002A4DF6" w:rsidRPr="00CD5755" w:rsidRDefault="002A4DF6" w:rsidP="002A4DF6">
      <w:pPr>
        <w:pStyle w:val="Paragraphedeliste"/>
        <w:numPr>
          <w:ilvl w:val="0"/>
          <w:numId w:val="15"/>
        </w:numPr>
        <w:tabs>
          <w:tab w:val="left" w:pos="284"/>
        </w:tabs>
        <w:suppressAutoHyphens/>
        <w:ind w:left="142" w:hanging="142"/>
        <w:jc w:val="both"/>
      </w:pPr>
      <w:r w:rsidRPr="00CD5755">
        <w:t xml:space="preserve">Favoriser la collecte des emballages et autres déchets recyclables, </w:t>
      </w:r>
    </w:p>
    <w:p w14:paraId="61AB8D46" w14:textId="77777777" w:rsidR="002A4DF6" w:rsidRPr="00CD5755" w:rsidRDefault="002A4DF6" w:rsidP="002A4DF6">
      <w:pPr>
        <w:pStyle w:val="Paragraphedeliste"/>
        <w:tabs>
          <w:tab w:val="left" w:pos="284"/>
        </w:tabs>
        <w:ind w:left="142"/>
        <w:jc w:val="both"/>
      </w:pPr>
    </w:p>
    <w:p w14:paraId="0D57A1BB"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b/>
          <w:bCs/>
          <w:sz w:val="24"/>
          <w:szCs w:val="24"/>
        </w:rPr>
      </w:pPr>
      <w:r w:rsidRPr="00CD5755">
        <w:rPr>
          <w:rFonts w:ascii="Times New Roman" w:hAnsi="Times New Roman" w:cs="Times New Roman"/>
          <w:b/>
          <w:bCs/>
          <w:sz w:val="24"/>
          <w:szCs w:val="24"/>
        </w:rPr>
        <w:t>Etudier la mise en place de la collecte de bio déchets et d'une plate-forme de compostage</w:t>
      </w:r>
    </w:p>
    <w:p w14:paraId="75E43A9A"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b/>
          <w:bCs/>
          <w:sz w:val="24"/>
          <w:szCs w:val="24"/>
        </w:rPr>
      </w:pPr>
      <w:r w:rsidRPr="00CD5755">
        <w:rPr>
          <w:rFonts w:ascii="Times New Roman" w:hAnsi="Times New Roman" w:cs="Times New Roman"/>
          <w:b/>
          <w:bCs/>
          <w:sz w:val="24"/>
          <w:szCs w:val="24"/>
        </w:rPr>
        <w:t>Bien informer les habitants sur le tri de leurs déchets et sur les filières de collecte</w:t>
      </w:r>
    </w:p>
    <w:p w14:paraId="4FA92493" w14:textId="77777777" w:rsidR="002A4DF6" w:rsidRPr="00CD5755" w:rsidRDefault="002A4DF6" w:rsidP="002A4DF6">
      <w:pPr>
        <w:spacing w:after="0" w:line="240" w:lineRule="auto"/>
        <w:jc w:val="both"/>
        <w:rPr>
          <w:rFonts w:ascii="Times New Roman" w:hAnsi="Times New Roman" w:cs="Times New Roman"/>
          <w:b/>
          <w:bCs/>
          <w:sz w:val="24"/>
          <w:szCs w:val="24"/>
        </w:rPr>
      </w:pPr>
    </w:p>
    <w:p w14:paraId="26ECF458" w14:textId="77777777" w:rsidR="002A4DF6" w:rsidRPr="00CD5755" w:rsidRDefault="002A4DF6" w:rsidP="002A4DF6">
      <w:pPr>
        <w:pStyle w:val="Paragraphedeliste"/>
        <w:numPr>
          <w:ilvl w:val="0"/>
          <w:numId w:val="15"/>
        </w:numPr>
        <w:tabs>
          <w:tab w:val="left" w:pos="284"/>
        </w:tabs>
        <w:suppressAutoHyphens/>
        <w:ind w:left="142" w:hanging="142"/>
        <w:jc w:val="both"/>
      </w:pPr>
      <w:r w:rsidRPr="00CD5755">
        <w:t>Trier et valoriser les déchets issus des services communaux</w:t>
      </w:r>
    </w:p>
    <w:p w14:paraId="6B669EBF" w14:textId="77777777" w:rsidR="002A4DF6" w:rsidRPr="00CD5755" w:rsidRDefault="002A4DF6" w:rsidP="002A4DF6">
      <w:pPr>
        <w:pStyle w:val="Paragraphedeliste"/>
        <w:tabs>
          <w:tab w:val="left" w:pos="284"/>
        </w:tabs>
        <w:ind w:left="284" w:hanging="142"/>
        <w:jc w:val="both"/>
      </w:pPr>
      <w:r w:rsidRPr="00CD5755">
        <w:t xml:space="preserve">  Valoriser par compostage les déchets végétaux provenant de l'entretien des espaces verts de la commune</w:t>
      </w:r>
    </w:p>
    <w:p w14:paraId="5AE4E9DD" w14:textId="77777777" w:rsidR="002A4DF6" w:rsidRPr="00CD5755" w:rsidRDefault="002A4DF6" w:rsidP="002A4DF6">
      <w:pPr>
        <w:pStyle w:val="Paragraphedeliste"/>
        <w:tabs>
          <w:tab w:val="left" w:pos="284"/>
        </w:tabs>
        <w:ind w:left="284" w:hanging="142"/>
        <w:jc w:val="both"/>
      </w:pPr>
    </w:p>
    <w:p w14:paraId="1AECB375"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b/>
          <w:bCs/>
          <w:sz w:val="24"/>
          <w:szCs w:val="24"/>
        </w:rPr>
      </w:pPr>
      <w:r w:rsidRPr="00CD5755">
        <w:rPr>
          <w:rFonts w:ascii="Times New Roman" w:hAnsi="Times New Roman" w:cs="Times New Roman"/>
          <w:b/>
          <w:bCs/>
          <w:sz w:val="24"/>
          <w:szCs w:val="24"/>
        </w:rPr>
        <w:t>Faire du broyat avec les déchets verts générés par les Services Techniques ; permet de réduire le coût annuel pour la Commune des dépôts à la déchetterie.</w:t>
      </w:r>
    </w:p>
    <w:p w14:paraId="05AD3FC3" w14:textId="77777777" w:rsidR="002A4DF6" w:rsidRPr="00CD5755" w:rsidRDefault="002A4DF6" w:rsidP="002A4DF6">
      <w:pPr>
        <w:spacing w:after="0" w:line="240" w:lineRule="auto"/>
        <w:jc w:val="both"/>
        <w:rPr>
          <w:rFonts w:ascii="Times New Roman" w:hAnsi="Times New Roman" w:cs="Times New Roman"/>
          <w:sz w:val="24"/>
          <w:szCs w:val="24"/>
        </w:rPr>
      </w:pPr>
    </w:p>
    <w:p w14:paraId="6273CE6A" w14:textId="77777777" w:rsidR="002A4DF6" w:rsidRPr="00CD5755" w:rsidRDefault="002A4DF6" w:rsidP="002A4DF6">
      <w:pPr>
        <w:pStyle w:val="Paragraphedeliste"/>
        <w:numPr>
          <w:ilvl w:val="0"/>
          <w:numId w:val="15"/>
        </w:numPr>
        <w:suppressAutoHyphens/>
        <w:ind w:left="284" w:hanging="284"/>
        <w:jc w:val="both"/>
      </w:pPr>
      <w:r w:rsidRPr="00CD5755">
        <w:t xml:space="preserve">Utiliser des produits recyclables, des </w:t>
      </w:r>
      <w:proofErr w:type="spellStart"/>
      <w:r w:rsidRPr="00CD5755">
        <w:t>éco-produits</w:t>
      </w:r>
      <w:proofErr w:type="spellEnd"/>
      <w:r w:rsidRPr="00CD5755">
        <w:t xml:space="preserve"> et des produits recyclés (papier, enveloppes, cartouches d'imprimante...) dans les Services Municipaux et les Ecoles</w:t>
      </w:r>
    </w:p>
    <w:p w14:paraId="0FC2A9A7" w14:textId="77777777" w:rsidR="002A4DF6" w:rsidRPr="00CD5755" w:rsidRDefault="002A4DF6" w:rsidP="002A4DF6">
      <w:pPr>
        <w:pStyle w:val="Paragraphedeliste"/>
        <w:ind w:left="284"/>
        <w:jc w:val="both"/>
      </w:pPr>
    </w:p>
    <w:p w14:paraId="39F329C9"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b/>
          <w:bCs/>
          <w:sz w:val="24"/>
          <w:szCs w:val="24"/>
        </w:rPr>
      </w:pPr>
      <w:r w:rsidRPr="00CD5755">
        <w:rPr>
          <w:rFonts w:ascii="Times New Roman" w:hAnsi="Times New Roman" w:cs="Times New Roman"/>
          <w:b/>
          <w:bCs/>
          <w:sz w:val="24"/>
          <w:szCs w:val="24"/>
        </w:rPr>
        <w:t>Bilan et étude à réaliser sur les achats de consommables</w:t>
      </w:r>
    </w:p>
    <w:p w14:paraId="4096CDC0"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b/>
          <w:bCs/>
          <w:sz w:val="24"/>
          <w:szCs w:val="24"/>
        </w:rPr>
      </w:pPr>
      <w:r w:rsidRPr="00CD5755">
        <w:rPr>
          <w:rFonts w:ascii="Times New Roman" w:hAnsi="Times New Roman" w:cs="Times New Roman"/>
          <w:b/>
          <w:bCs/>
          <w:sz w:val="24"/>
          <w:szCs w:val="24"/>
        </w:rPr>
        <w:t>Transition en cours à l’école sur le papier recyclé pour les formats A4 et A3</w:t>
      </w:r>
    </w:p>
    <w:p w14:paraId="74600E65"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b/>
          <w:bCs/>
          <w:sz w:val="24"/>
          <w:szCs w:val="24"/>
        </w:rPr>
      </w:pPr>
      <w:r w:rsidRPr="00CD5755">
        <w:rPr>
          <w:rFonts w:ascii="Times New Roman" w:hAnsi="Times New Roman" w:cs="Times New Roman"/>
          <w:b/>
          <w:bCs/>
          <w:sz w:val="24"/>
          <w:szCs w:val="24"/>
        </w:rPr>
        <w:t>Réflexion sur les produits ménagers.</w:t>
      </w:r>
    </w:p>
    <w:p w14:paraId="24153C1E" w14:textId="77777777" w:rsidR="002A4DF6" w:rsidRPr="00CD5755" w:rsidRDefault="002A4DF6" w:rsidP="002A4DF6">
      <w:pPr>
        <w:spacing w:after="0" w:line="240" w:lineRule="auto"/>
        <w:jc w:val="both"/>
        <w:rPr>
          <w:rFonts w:ascii="Times New Roman" w:hAnsi="Times New Roman" w:cs="Times New Roman"/>
          <w:sz w:val="24"/>
          <w:szCs w:val="24"/>
        </w:rPr>
      </w:pPr>
    </w:p>
    <w:p w14:paraId="5DB01573" w14:textId="77777777" w:rsidR="002A4DF6" w:rsidRPr="00CD5755" w:rsidRDefault="002A4DF6" w:rsidP="002A4DF6">
      <w:pPr>
        <w:spacing w:after="0" w:line="240" w:lineRule="auto"/>
        <w:rPr>
          <w:rFonts w:ascii="Times New Roman" w:hAnsi="Times New Roman" w:cs="Times New Roman"/>
          <w:sz w:val="18"/>
          <w:szCs w:val="18"/>
        </w:rPr>
      </w:pPr>
    </w:p>
    <w:p w14:paraId="4733D2B7" w14:textId="77777777" w:rsidR="002A4DF6" w:rsidRPr="00CD5755" w:rsidRDefault="002A4DF6" w:rsidP="002A4DF6">
      <w:pPr>
        <w:pStyle w:val="Titre21"/>
        <w:numPr>
          <w:ilvl w:val="0"/>
          <w:numId w:val="4"/>
        </w:numPr>
        <w:spacing w:before="0" w:line="240" w:lineRule="auto"/>
        <w:rPr>
          <w:rFonts w:ascii="Times New Roman" w:hAnsi="Times New Roman" w:cs="Times New Roman"/>
          <w:color w:val="auto"/>
        </w:rPr>
      </w:pPr>
      <w:bookmarkStart w:id="11" w:name="_Toc101717507"/>
      <w:r w:rsidRPr="00CD5755">
        <w:rPr>
          <w:rFonts w:ascii="Times New Roman" w:hAnsi="Times New Roman" w:cs="Times New Roman"/>
          <w:color w:val="auto"/>
        </w:rPr>
        <w:t>Déplacements et transports</w:t>
      </w:r>
      <w:bookmarkEnd w:id="11"/>
    </w:p>
    <w:p w14:paraId="2A278C93" w14:textId="77777777" w:rsidR="002A4DF6" w:rsidRPr="00CD5755" w:rsidRDefault="002A4DF6" w:rsidP="002A4DF6">
      <w:pPr>
        <w:spacing w:after="0" w:line="240" w:lineRule="auto"/>
        <w:rPr>
          <w:rFonts w:ascii="Times New Roman" w:hAnsi="Times New Roman" w:cs="Times New Roman"/>
        </w:rPr>
      </w:pPr>
    </w:p>
    <w:p w14:paraId="4A48B1ED" w14:textId="77777777" w:rsidR="002A4DF6" w:rsidRPr="00CD5755" w:rsidRDefault="002A4DF6" w:rsidP="002A4DF6">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hAnsi="Times New Roman" w:cs="Times New Roman"/>
          <w:sz w:val="24"/>
          <w:szCs w:val="24"/>
        </w:rPr>
      </w:pPr>
      <w:r w:rsidRPr="00CD5755">
        <w:rPr>
          <w:rFonts w:ascii="Times New Roman" w:hAnsi="Times New Roman" w:cs="Times New Roman"/>
          <w:sz w:val="24"/>
          <w:szCs w:val="24"/>
        </w:rPr>
        <w:t xml:space="preserve">OBJECTIFS PRINCIPAUX : </w:t>
      </w:r>
    </w:p>
    <w:p w14:paraId="61DEB8B9" w14:textId="77777777" w:rsidR="002A4DF6" w:rsidRPr="00CD5755" w:rsidRDefault="002A4DF6" w:rsidP="002A4DF6">
      <w:pPr>
        <w:pStyle w:val="Paragraphedeliste"/>
        <w:numPr>
          <w:ilvl w:val="0"/>
          <w:numId w:val="16"/>
        </w:numPr>
        <w:pBdr>
          <w:top w:val="single" w:sz="4" w:space="1" w:color="000000"/>
          <w:left w:val="single" w:sz="4" w:space="4" w:color="000000"/>
          <w:bottom w:val="single" w:sz="4" w:space="1" w:color="000000"/>
          <w:right w:val="single" w:sz="4" w:space="4" w:color="000000"/>
        </w:pBdr>
        <w:tabs>
          <w:tab w:val="left" w:pos="426"/>
        </w:tabs>
        <w:suppressAutoHyphens/>
        <w:ind w:left="0" w:firstLine="284"/>
        <w:jc w:val="both"/>
      </w:pPr>
      <w:r w:rsidRPr="00CD5755">
        <w:t>Limiter l'usage de la voiture individuelle et réduire ainsi la pollution de l'air, l'émission de gaz à effet de serre, le bruit et l'insécurité routière</w:t>
      </w:r>
    </w:p>
    <w:p w14:paraId="38617310" w14:textId="77777777" w:rsidR="002A4DF6" w:rsidRPr="00CD5755" w:rsidRDefault="002A4DF6" w:rsidP="002A4DF6">
      <w:pPr>
        <w:pStyle w:val="Paragraphedeliste"/>
        <w:jc w:val="both"/>
      </w:pPr>
    </w:p>
    <w:p w14:paraId="0D880F32" w14:textId="77777777" w:rsidR="002A4DF6" w:rsidRPr="00CD5755" w:rsidRDefault="002A4DF6" w:rsidP="002A4DF6">
      <w:pPr>
        <w:pStyle w:val="Paragraphedeliste"/>
        <w:numPr>
          <w:ilvl w:val="0"/>
          <w:numId w:val="17"/>
        </w:numPr>
        <w:tabs>
          <w:tab w:val="left" w:pos="284"/>
        </w:tabs>
        <w:suppressAutoHyphens/>
        <w:ind w:left="284" w:hanging="284"/>
        <w:jc w:val="both"/>
      </w:pPr>
      <w:r w:rsidRPr="00CD5755">
        <w:lastRenderedPageBreak/>
        <w:t>Favoriser les circulations douces (à pied, à vélo ...) en créant un réseau de voies piétonnes et de voies ou de pistes cyclables</w:t>
      </w:r>
    </w:p>
    <w:p w14:paraId="37BBB799" w14:textId="77777777" w:rsidR="002A4DF6" w:rsidRPr="00CD5755" w:rsidRDefault="002A4DF6" w:rsidP="002A4DF6">
      <w:pPr>
        <w:pStyle w:val="Paragraphedeliste"/>
        <w:tabs>
          <w:tab w:val="left" w:pos="284"/>
        </w:tabs>
        <w:ind w:left="284"/>
        <w:jc w:val="both"/>
      </w:pPr>
    </w:p>
    <w:p w14:paraId="377F3888"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b/>
          <w:bCs/>
          <w:sz w:val="24"/>
          <w:szCs w:val="24"/>
        </w:rPr>
      </w:pPr>
      <w:r w:rsidRPr="00CD5755">
        <w:rPr>
          <w:rFonts w:ascii="Times New Roman" w:hAnsi="Times New Roman" w:cs="Times New Roman"/>
          <w:b/>
          <w:bCs/>
          <w:sz w:val="24"/>
          <w:szCs w:val="24"/>
        </w:rPr>
        <w:t>Investir dans des parkings à vélo couvert</w:t>
      </w:r>
    </w:p>
    <w:p w14:paraId="26A88BFB"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b/>
          <w:bCs/>
          <w:sz w:val="24"/>
          <w:szCs w:val="24"/>
        </w:rPr>
      </w:pPr>
      <w:r w:rsidRPr="00CD5755">
        <w:rPr>
          <w:rFonts w:ascii="Times New Roman" w:hAnsi="Times New Roman" w:cs="Times New Roman"/>
          <w:b/>
          <w:bCs/>
          <w:sz w:val="24"/>
          <w:szCs w:val="24"/>
        </w:rPr>
        <w:t>Intégrer des voies cyclables dans la mesure du possible lors du réaménagement de la voirie (ex : route du Biolay)</w:t>
      </w:r>
    </w:p>
    <w:p w14:paraId="2B0ED61B"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b/>
          <w:bCs/>
          <w:sz w:val="24"/>
          <w:szCs w:val="24"/>
        </w:rPr>
      </w:pPr>
      <w:r w:rsidRPr="00CD5755">
        <w:rPr>
          <w:rFonts w:ascii="Times New Roman" w:hAnsi="Times New Roman" w:cs="Times New Roman"/>
          <w:b/>
          <w:bCs/>
          <w:sz w:val="24"/>
          <w:szCs w:val="24"/>
        </w:rPr>
        <w:t>Etudier l’équipement des services municipaux en VAE (Vélo à Assistance Electrique)</w:t>
      </w:r>
    </w:p>
    <w:p w14:paraId="73388CF1" w14:textId="77777777" w:rsidR="002A4DF6" w:rsidRPr="00CD5755" w:rsidRDefault="002A4DF6" w:rsidP="002A4DF6">
      <w:pPr>
        <w:spacing w:after="0" w:line="240" w:lineRule="auto"/>
        <w:jc w:val="both"/>
        <w:rPr>
          <w:rFonts w:ascii="Times New Roman" w:hAnsi="Times New Roman" w:cs="Times New Roman"/>
          <w:b/>
          <w:bCs/>
          <w:sz w:val="24"/>
          <w:szCs w:val="24"/>
        </w:rPr>
      </w:pPr>
    </w:p>
    <w:p w14:paraId="5B83F029" w14:textId="77777777" w:rsidR="002A4DF6" w:rsidRPr="00CD5755" w:rsidRDefault="002A4DF6" w:rsidP="002A4DF6">
      <w:pPr>
        <w:pStyle w:val="Paragraphedeliste"/>
        <w:numPr>
          <w:ilvl w:val="0"/>
          <w:numId w:val="17"/>
        </w:numPr>
        <w:suppressAutoHyphens/>
        <w:ind w:left="284" w:hanging="284"/>
        <w:jc w:val="both"/>
      </w:pPr>
      <w:r w:rsidRPr="00CD5755">
        <w:t xml:space="preserve">Définir une aire de co-voiturage  </w:t>
      </w:r>
    </w:p>
    <w:p w14:paraId="6FA14369" w14:textId="77777777" w:rsidR="002A4DF6" w:rsidRPr="00CD5755" w:rsidRDefault="002A4DF6" w:rsidP="002A4DF6">
      <w:pPr>
        <w:pStyle w:val="Paragraphedeliste"/>
        <w:jc w:val="both"/>
      </w:pPr>
    </w:p>
    <w:p w14:paraId="18A41047" w14:textId="1C0E0DA6" w:rsidR="002A4DF6" w:rsidRPr="00CD5755" w:rsidRDefault="002A4DF6" w:rsidP="002A4DF6">
      <w:pPr>
        <w:numPr>
          <w:ilvl w:val="0"/>
          <w:numId w:val="7"/>
        </w:numPr>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Echanger avec Grand Lac pour l’intégration d’une aire de covoitur</w:t>
      </w:r>
      <w:r w:rsidR="0076312B">
        <w:rPr>
          <w:rFonts w:ascii="Times New Roman" w:hAnsi="Times New Roman" w:cs="Times New Roman"/>
          <w:b/>
          <w:bCs/>
          <w:sz w:val="24"/>
          <w:szCs w:val="24"/>
        </w:rPr>
        <w:t>age</w:t>
      </w:r>
      <w:r>
        <w:rPr>
          <w:rFonts w:ascii="Times New Roman" w:hAnsi="Times New Roman" w:cs="Times New Roman"/>
          <w:b/>
          <w:bCs/>
          <w:sz w:val="24"/>
          <w:szCs w:val="24"/>
        </w:rPr>
        <w:t xml:space="preserve"> sur Drumettaz Clarafond (</w:t>
      </w:r>
      <w:r w:rsidR="00CC44FC">
        <w:rPr>
          <w:rFonts w:ascii="Times New Roman" w:hAnsi="Times New Roman" w:cs="Times New Roman"/>
          <w:b/>
          <w:bCs/>
          <w:sz w:val="24"/>
          <w:szCs w:val="24"/>
        </w:rPr>
        <w:t>signalétique, PDU</w:t>
      </w:r>
      <w:r>
        <w:rPr>
          <w:rFonts w:ascii="Times New Roman" w:hAnsi="Times New Roman" w:cs="Times New Roman"/>
          <w:b/>
          <w:bCs/>
          <w:sz w:val="24"/>
          <w:szCs w:val="24"/>
        </w:rPr>
        <w:t xml:space="preserve"> de Grand Lac).</w:t>
      </w:r>
    </w:p>
    <w:p w14:paraId="69113474" w14:textId="77777777" w:rsidR="002A4DF6" w:rsidRPr="00CD5755" w:rsidRDefault="002A4DF6" w:rsidP="002A4DF6">
      <w:pPr>
        <w:spacing w:after="0" w:line="240" w:lineRule="auto"/>
        <w:jc w:val="both"/>
        <w:rPr>
          <w:rFonts w:ascii="Times New Roman" w:hAnsi="Times New Roman" w:cs="Times New Roman"/>
          <w:b/>
          <w:bCs/>
          <w:sz w:val="24"/>
          <w:szCs w:val="24"/>
        </w:rPr>
      </w:pPr>
    </w:p>
    <w:p w14:paraId="54163CFA" w14:textId="77777777" w:rsidR="002A4DF6" w:rsidRPr="00CD5755" w:rsidRDefault="002A4DF6" w:rsidP="002A4DF6">
      <w:pPr>
        <w:pStyle w:val="Paragraphedeliste"/>
        <w:numPr>
          <w:ilvl w:val="0"/>
          <w:numId w:val="17"/>
        </w:numPr>
        <w:suppressAutoHyphens/>
        <w:ind w:left="284" w:hanging="284"/>
        <w:jc w:val="both"/>
      </w:pPr>
      <w:r w:rsidRPr="00CD5755">
        <w:t>Préserver et entretenir les sentiers et les chemins de la commune</w:t>
      </w:r>
    </w:p>
    <w:p w14:paraId="742E1FCE" w14:textId="77777777" w:rsidR="002A4DF6" w:rsidRPr="00CD5755" w:rsidRDefault="002A4DF6" w:rsidP="002A4DF6">
      <w:pPr>
        <w:pStyle w:val="Paragraphedeliste"/>
        <w:ind w:left="284"/>
        <w:jc w:val="both"/>
      </w:pPr>
      <w:r w:rsidRPr="00CD5755">
        <w:t>Veiller au respect de la réglementation pour ce qui concerne la circulation des véhicules motorisés sur ces sentiers et chemins</w:t>
      </w:r>
    </w:p>
    <w:p w14:paraId="28870BA3" w14:textId="77777777" w:rsidR="002A4DF6" w:rsidRPr="00CD5755" w:rsidRDefault="002A4DF6" w:rsidP="002A4DF6">
      <w:pPr>
        <w:pStyle w:val="Paragraphedeliste"/>
        <w:ind w:left="284"/>
        <w:jc w:val="both"/>
      </w:pPr>
    </w:p>
    <w:p w14:paraId="5FD631F9" w14:textId="77777777" w:rsidR="002A4DF6" w:rsidRPr="00CD5755" w:rsidRDefault="002A4DF6" w:rsidP="002A4DF6">
      <w:pPr>
        <w:numPr>
          <w:ilvl w:val="0"/>
          <w:numId w:val="7"/>
        </w:numPr>
        <w:suppressAutoHyphens/>
        <w:spacing w:after="0" w:line="240" w:lineRule="auto"/>
        <w:jc w:val="both"/>
        <w:rPr>
          <w:rFonts w:ascii="Times New Roman" w:hAnsi="Times New Roman" w:cs="Times New Roman"/>
          <w:b/>
          <w:bCs/>
          <w:sz w:val="24"/>
          <w:szCs w:val="24"/>
        </w:rPr>
      </w:pPr>
      <w:r w:rsidRPr="00CD5755">
        <w:rPr>
          <w:rFonts w:ascii="Times New Roman" w:hAnsi="Times New Roman" w:cs="Times New Roman"/>
          <w:b/>
          <w:bCs/>
          <w:sz w:val="24"/>
          <w:szCs w:val="24"/>
        </w:rPr>
        <w:t>Etude et création d’un sentier reliant la route du Mollard à la salle des fêtes</w:t>
      </w:r>
    </w:p>
    <w:p w14:paraId="3747FB6B" w14:textId="77777777" w:rsidR="002A4DF6" w:rsidRDefault="002A4DF6" w:rsidP="002A4DF6">
      <w:pPr>
        <w:spacing w:after="0" w:line="240" w:lineRule="auto"/>
        <w:jc w:val="both"/>
        <w:rPr>
          <w:rFonts w:ascii="Times New Roman" w:hAnsi="Times New Roman" w:cs="Times New Roman"/>
          <w:b/>
          <w:bCs/>
          <w:sz w:val="24"/>
          <w:szCs w:val="24"/>
        </w:rPr>
      </w:pPr>
    </w:p>
    <w:p w14:paraId="5F85092B" w14:textId="77777777" w:rsidR="002A4DF6" w:rsidRDefault="002A4DF6" w:rsidP="002A4D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0DBD9389" w14:textId="77777777" w:rsidR="002A4DF6" w:rsidRPr="00287A36" w:rsidRDefault="002A4DF6" w:rsidP="002A4DF6">
      <w:pPr>
        <w:pStyle w:val="Titre21"/>
        <w:numPr>
          <w:ilvl w:val="0"/>
          <w:numId w:val="4"/>
        </w:numPr>
        <w:spacing w:before="0" w:line="240" w:lineRule="auto"/>
        <w:rPr>
          <w:rFonts w:ascii="Times New Roman" w:hAnsi="Times New Roman" w:cs="Times New Roman"/>
          <w:color w:val="auto"/>
        </w:rPr>
      </w:pPr>
      <w:bookmarkStart w:id="12" w:name="_Toc101717508"/>
      <w:r>
        <w:rPr>
          <w:rFonts w:ascii="Times New Roman" w:hAnsi="Times New Roman" w:cs="Times New Roman"/>
          <w:color w:val="auto"/>
        </w:rPr>
        <w:lastRenderedPageBreak/>
        <w:t>Synthèse des actions et p</w:t>
      </w:r>
      <w:r w:rsidRPr="00287A36">
        <w:rPr>
          <w:rFonts w:ascii="Times New Roman" w:hAnsi="Times New Roman" w:cs="Times New Roman"/>
          <w:color w:val="auto"/>
        </w:rPr>
        <w:t>lanning</w:t>
      </w:r>
      <w:bookmarkEnd w:id="12"/>
    </w:p>
    <w:p w14:paraId="3CD1AB3D" w14:textId="77777777" w:rsidR="002A4DF6" w:rsidRDefault="002A4DF6" w:rsidP="002A4DF6">
      <w:pPr>
        <w:spacing w:after="0" w:line="240" w:lineRule="auto"/>
        <w:jc w:val="both"/>
        <w:rPr>
          <w:rFonts w:ascii="Times New Roman" w:hAnsi="Times New Roman" w:cs="Times New Roman"/>
          <w:b/>
          <w:bCs/>
          <w:sz w:val="24"/>
          <w:szCs w:val="24"/>
        </w:rPr>
      </w:pPr>
    </w:p>
    <w:p w14:paraId="52A30D0A" w14:textId="77777777" w:rsidR="002A4DF6" w:rsidRDefault="002A4DF6" w:rsidP="002A4DF6">
      <w:pPr>
        <w:spacing w:after="0" w:line="240" w:lineRule="auto"/>
        <w:jc w:val="both"/>
        <w:rPr>
          <w:rFonts w:ascii="Times New Roman" w:hAnsi="Times New Roman" w:cs="Times New Roman"/>
          <w:b/>
          <w:bCs/>
          <w:sz w:val="24"/>
          <w:szCs w:val="24"/>
        </w:rPr>
      </w:pPr>
    </w:p>
    <w:tbl>
      <w:tblPr>
        <w:tblW w:w="9175" w:type="dxa"/>
        <w:tblCellMar>
          <w:left w:w="70" w:type="dxa"/>
          <w:right w:w="70" w:type="dxa"/>
        </w:tblCellMar>
        <w:tblLook w:val="04A0" w:firstRow="1" w:lastRow="0" w:firstColumn="1" w:lastColumn="0" w:noHBand="0" w:noVBand="1"/>
      </w:tblPr>
      <w:tblGrid>
        <w:gridCol w:w="1980"/>
        <w:gridCol w:w="6095"/>
        <w:gridCol w:w="1100"/>
      </w:tblGrid>
      <w:tr w:rsidR="002A4DF6" w:rsidRPr="00287A36" w14:paraId="5456CA1A" w14:textId="77777777" w:rsidTr="0037608E">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81638" w14:textId="77777777" w:rsidR="002A4DF6" w:rsidRPr="00287A36" w:rsidRDefault="002A4DF6" w:rsidP="0037608E">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T</w:t>
            </w:r>
            <w:r w:rsidRPr="00287A36">
              <w:rPr>
                <w:rFonts w:ascii="Calibri" w:eastAsia="Times New Roman" w:hAnsi="Calibri" w:cs="Calibri"/>
                <w:b/>
                <w:bCs/>
                <w:color w:val="000000"/>
                <w:lang w:eastAsia="fr-FR"/>
              </w:rPr>
              <w:t>hème</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06B9372B" w14:textId="77777777" w:rsidR="002A4DF6" w:rsidRPr="00287A36" w:rsidRDefault="002A4DF6" w:rsidP="0037608E">
            <w:pPr>
              <w:spacing w:after="0" w:line="240" w:lineRule="auto"/>
              <w:jc w:val="center"/>
              <w:rPr>
                <w:rFonts w:ascii="Calibri" w:eastAsia="Times New Roman" w:hAnsi="Calibri" w:cs="Calibri"/>
                <w:b/>
                <w:bCs/>
                <w:color w:val="000000"/>
                <w:lang w:eastAsia="fr-FR"/>
              </w:rPr>
            </w:pPr>
            <w:r w:rsidRPr="00287A36">
              <w:rPr>
                <w:rFonts w:ascii="Calibri" w:eastAsia="Times New Roman" w:hAnsi="Calibri" w:cs="Calibri"/>
                <w:b/>
                <w:bCs/>
                <w:color w:val="000000"/>
                <w:lang w:eastAsia="fr-FR"/>
              </w:rPr>
              <w:t>Action</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0A86116A" w14:textId="77777777" w:rsidR="002A4DF6" w:rsidRPr="00287A36" w:rsidRDefault="002A4DF6" w:rsidP="0037608E">
            <w:pPr>
              <w:spacing w:after="0" w:line="240" w:lineRule="auto"/>
              <w:jc w:val="center"/>
              <w:rPr>
                <w:rFonts w:ascii="Calibri" w:eastAsia="Times New Roman" w:hAnsi="Calibri" w:cs="Calibri"/>
                <w:b/>
                <w:bCs/>
                <w:color w:val="000000"/>
                <w:lang w:eastAsia="fr-FR"/>
              </w:rPr>
            </w:pPr>
            <w:r w:rsidRPr="00287A36">
              <w:rPr>
                <w:rFonts w:ascii="Calibri" w:eastAsia="Times New Roman" w:hAnsi="Calibri" w:cs="Calibri"/>
                <w:b/>
                <w:bCs/>
                <w:color w:val="000000"/>
                <w:lang w:eastAsia="fr-FR"/>
              </w:rPr>
              <w:t>Échéances</w:t>
            </w:r>
          </w:p>
        </w:tc>
      </w:tr>
      <w:tr w:rsidR="002A4DF6" w:rsidRPr="00287A36" w14:paraId="56CCCE90" w14:textId="77777777" w:rsidTr="0037608E">
        <w:trPr>
          <w:trHeight w:val="300"/>
        </w:trPr>
        <w:tc>
          <w:tcPr>
            <w:tcW w:w="1980" w:type="dxa"/>
            <w:vMerge w:val="restart"/>
            <w:tcBorders>
              <w:top w:val="nil"/>
              <w:left w:val="single" w:sz="4" w:space="0" w:color="auto"/>
              <w:bottom w:val="single" w:sz="4" w:space="0" w:color="auto"/>
              <w:right w:val="nil"/>
            </w:tcBorders>
            <w:shd w:val="clear" w:color="auto" w:fill="auto"/>
            <w:noWrap/>
            <w:vAlign w:val="center"/>
            <w:hideMark/>
          </w:tcPr>
          <w:p w14:paraId="209422EF" w14:textId="77777777" w:rsidR="002A4DF6" w:rsidRPr="00287A36" w:rsidRDefault="002A4DF6" w:rsidP="0037608E">
            <w:pPr>
              <w:spacing w:after="0" w:line="240" w:lineRule="auto"/>
              <w:jc w:val="center"/>
              <w:rPr>
                <w:rFonts w:ascii="Calibri" w:eastAsia="Times New Roman" w:hAnsi="Calibri" w:cs="Calibri"/>
                <w:b/>
                <w:bCs/>
                <w:color w:val="000000"/>
                <w:sz w:val="24"/>
                <w:szCs w:val="24"/>
                <w:lang w:eastAsia="fr-FR"/>
              </w:rPr>
            </w:pPr>
            <w:proofErr w:type="gramStart"/>
            <w:r w:rsidRPr="00287A36">
              <w:rPr>
                <w:rFonts w:ascii="Calibri" w:eastAsia="Times New Roman" w:hAnsi="Calibri" w:cs="Calibri"/>
                <w:b/>
                <w:bCs/>
                <w:color w:val="000000"/>
                <w:sz w:val="24"/>
                <w:szCs w:val="24"/>
                <w:lang w:eastAsia="fr-FR"/>
              </w:rPr>
              <w:t>a</w:t>
            </w:r>
            <w:proofErr w:type="gramEnd"/>
            <w:r w:rsidRPr="00287A36">
              <w:rPr>
                <w:rFonts w:ascii="Calibri" w:eastAsia="Times New Roman" w:hAnsi="Calibri" w:cs="Calibri"/>
                <w:b/>
                <w:bCs/>
                <w:color w:val="000000"/>
                <w:sz w:val="24"/>
                <w:szCs w:val="24"/>
                <w:lang w:eastAsia="fr-FR"/>
              </w:rPr>
              <w:t>- Energie</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6E0CFC58" w14:textId="5DC2756D"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 xml:space="preserve">CEP en cours de finalisation pour avoir </w:t>
            </w:r>
            <w:r w:rsidR="0076312B">
              <w:rPr>
                <w:rFonts w:ascii="Calibri" w:eastAsia="Times New Roman" w:hAnsi="Calibri" w:cs="Calibri"/>
                <w:b/>
                <w:bCs/>
                <w:color w:val="000000"/>
                <w:sz w:val="20"/>
                <w:szCs w:val="20"/>
                <w:lang w:eastAsia="fr-FR"/>
              </w:rPr>
              <w:t>1 point</w:t>
            </w:r>
            <w:r w:rsidRPr="00287A36">
              <w:rPr>
                <w:rFonts w:ascii="Calibri" w:eastAsia="Times New Roman" w:hAnsi="Calibri" w:cs="Calibri"/>
                <w:b/>
                <w:bCs/>
                <w:color w:val="000000"/>
                <w:sz w:val="20"/>
                <w:szCs w:val="20"/>
                <w:lang w:eastAsia="fr-FR"/>
              </w:rPr>
              <w:t xml:space="preserve"> de départ</w:t>
            </w:r>
          </w:p>
        </w:tc>
        <w:tc>
          <w:tcPr>
            <w:tcW w:w="1100" w:type="dxa"/>
            <w:tcBorders>
              <w:top w:val="nil"/>
              <w:left w:val="nil"/>
              <w:bottom w:val="single" w:sz="4" w:space="0" w:color="auto"/>
              <w:right w:val="single" w:sz="4" w:space="0" w:color="auto"/>
            </w:tcBorders>
            <w:shd w:val="clear" w:color="auto" w:fill="auto"/>
            <w:noWrap/>
            <w:vAlign w:val="bottom"/>
            <w:hideMark/>
          </w:tcPr>
          <w:p w14:paraId="0339ADCA"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2022</w:t>
            </w:r>
          </w:p>
        </w:tc>
      </w:tr>
      <w:tr w:rsidR="002A4DF6" w:rsidRPr="00287A36" w14:paraId="4A471F81" w14:textId="77777777" w:rsidTr="0037608E">
        <w:trPr>
          <w:trHeight w:val="300"/>
        </w:trPr>
        <w:tc>
          <w:tcPr>
            <w:tcW w:w="1980" w:type="dxa"/>
            <w:vMerge/>
            <w:tcBorders>
              <w:top w:val="nil"/>
              <w:left w:val="single" w:sz="4" w:space="0" w:color="auto"/>
              <w:bottom w:val="single" w:sz="4" w:space="0" w:color="auto"/>
              <w:right w:val="nil"/>
            </w:tcBorders>
            <w:vAlign w:val="center"/>
            <w:hideMark/>
          </w:tcPr>
          <w:p w14:paraId="0A1D3C4A"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1E9EA26D"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Recherche d’un outil pour le pilotage des données</w:t>
            </w:r>
          </w:p>
        </w:tc>
        <w:tc>
          <w:tcPr>
            <w:tcW w:w="1100" w:type="dxa"/>
            <w:tcBorders>
              <w:top w:val="nil"/>
              <w:left w:val="nil"/>
              <w:bottom w:val="single" w:sz="4" w:space="0" w:color="auto"/>
              <w:right w:val="single" w:sz="4" w:space="0" w:color="auto"/>
            </w:tcBorders>
            <w:shd w:val="clear" w:color="auto" w:fill="auto"/>
            <w:noWrap/>
            <w:vAlign w:val="bottom"/>
            <w:hideMark/>
          </w:tcPr>
          <w:p w14:paraId="46C9E446"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2022</w:t>
            </w:r>
          </w:p>
        </w:tc>
      </w:tr>
      <w:tr w:rsidR="002A4DF6" w:rsidRPr="00287A36" w14:paraId="59535019" w14:textId="77777777" w:rsidTr="0037608E">
        <w:trPr>
          <w:trHeight w:val="300"/>
        </w:trPr>
        <w:tc>
          <w:tcPr>
            <w:tcW w:w="1980" w:type="dxa"/>
            <w:vMerge/>
            <w:tcBorders>
              <w:top w:val="nil"/>
              <w:left w:val="single" w:sz="4" w:space="0" w:color="auto"/>
              <w:bottom w:val="single" w:sz="4" w:space="0" w:color="auto"/>
              <w:right w:val="nil"/>
            </w:tcBorders>
            <w:vAlign w:val="center"/>
            <w:hideMark/>
          </w:tcPr>
          <w:p w14:paraId="25907C0B"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32F38637" w14:textId="081FB755"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Etude sur l’implantation de panneaux photovoltaïque</w:t>
            </w:r>
            <w:r w:rsidR="0076312B">
              <w:rPr>
                <w:rFonts w:ascii="Calibri" w:eastAsia="Times New Roman" w:hAnsi="Calibri" w:cs="Calibri"/>
                <w:b/>
                <w:bCs/>
                <w:color w:val="000000"/>
                <w:sz w:val="20"/>
                <w:szCs w:val="20"/>
                <w:lang w:eastAsia="fr-FR"/>
              </w:rPr>
              <w:t>s</w:t>
            </w:r>
            <w:r w:rsidRPr="00287A36">
              <w:rPr>
                <w:rFonts w:ascii="Calibri" w:eastAsia="Times New Roman" w:hAnsi="Calibri" w:cs="Calibri"/>
                <w:b/>
                <w:bCs/>
                <w:color w:val="000000"/>
                <w:sz w:val="20"/>
                <w:szCs w:val="20"/>
                <w:lang w:eastAsia="fr-FR"/>
              </w:rPr>
              <w:t xml:space="preserve"> sur les bâtiments communaux</w:t>
            </w:r>
          </w:p>
        </w:tc>
        <w:tc>
          <w:tcPr>
            <w:tcW w:w="1100" w:type="dxa"/>
            <w:tcBorders>
              <w:top w:val="nil"/>
              <w:left w:val="nil"/>
              <w:bottom w:val="single" w:sz="4" w:space="0" w:color="auto"/>
              <w:right w:val="single" w:sz="4" w:space="0" w:color="auto"/>
            </w:tcBorders>
            <w:shd w:val="clear" w:color="auto" w:fill="auto"/>
            <w:noWrap/>
            <w:vAlign w:val="bottom"/>
            <w:hideMark/>
          </w:tcPr>
          <w:p w14:paraId="4370CC1D"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2022</w:t>
            </w:r>
          </w:p>
        </w:tc>
      </w:tr>
      <w:tr w:rsidR="002A4DF6" w:rsidRPr="00287A36" w14:paraId="26534490" w14:textId="77777777" w:rsidTr="0037608E">
        <w:trPr>
          <w:trHeight w:val="300"/>
        </w:trPr>
        <w:tc>
          <w:tcPr>
            <w:tcW w:w="1980" w:type="dxa"/>
            <w:vMerge/>
            <w:tcBorders>
              <w:top w:val="nil"/>
              <w:left w:val="single" w:sz="4" w:space="0" w:color="auto"/>
              <w:bottom w:val="single" w:sz="4" w:space="0" w:color="auto"/>
              <w:right w:val="nil"/>
            </w:tcBorders>
            <w:vAlign w:val="center"/>
            <w:hideMark/>
          </w:tcPr>
          <w:p w14:paraId="6C34A792"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3B0D79BC"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Etudes de rénovation des écoles et de la maison des sœurs</w:t>
            </w:r>
          </w:p>
        </w:tc>
        <w:tc>
          <w:tcPr>
            <w:tcW w:w="1100" w:type="dxa"/>
            <w:tcBorders>
              <w:top w:val="nil"/>
              <w:left w:val="nil"/>
              <w:bottom w:val="single" w:sz="4" w:space="0" w:color="auto"/>
              <w:right w:val="single" w:sz="4" w:space="0" w:color="auto"/>
            </w:tcBorders>
            <w:shd w:val="clear" w:color="auto" w:fill="auto"/>
            <w:noWrap/>
            <w:vAlign w:val="bottom"/>
            <w:hideMark/>
          </w:tcPr>
          <w:p w14:paraId="0F03F824"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2022</w:t>
            </w:r>
          </w:p>
        </w:tc>
      </w:tr>
      <w:tr w:rsidR="002A4DF6" w:rsidRPr="00287A36" w14:paraId="7548B425" w14:textId="77777777" w:rsidTr="0037608E">
        <w:trPr>
          <w:trHeight w:val="300"/>
        </w:trPr>
        <w:tc>
          <w:tcPr>
            <w:tcW w:w="1980" w:type="dxa"/>
            <w:vMerge/>
            <w:tcBorders>
              <w:top w:val="nil"/>
              <w:left w:val="single" w:sz="4" w:space="0" w:color="auto"/>
              <w:bottom w:val="single" w:sz="4" w:space="0" w:color="auto"/>
              <w:right w:val="nil"/>
            </w:tcBorders>
            <w:vAlign w:val="center"/>
            <w:hideMark/>
          </w:tcPr>
          <w:p w14:paraId="637A06BA"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5B60F32C"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Travaux de rénovation des écoles et de la maison des sœurs</w:t>
            </w:r>
          </w:p>
        </w:tc>
        <w:tc>
          <w:tcPr>
            <w:tcW w:w="1100" w:type="dxa"/>
            <w:tcBorders>
              <w:top w:val="nil"/>
              <w:left w:val="nil"/>
              <w:bottom w:val="single" w:sz="4" w:space="0" w:color="auto"/>
              <w:right w:val="single" w:sz="4" w:space="0" w:color="auto"/>
            </w:tcBorders>
            <w:shd w:val="clear" w:color="auto" w:fill="auto"/>
            <w:noWrap/>
            <w:vAlign w:val="bottom"/>
            <w:hideMark/>
          </w:tcPr>
          <w:p w14:paraId="315DC483"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2023-2030</w:t>
            </w:r>
          </w:p>
        </w:tc>
      </w:tr>
      <w:tr w:rsidR="002A4DF6" w:rsidRPr="00287A36" w14:paraId="23DC3F1B" w14:textId="77777777" w:rsidTr="0037608E">
        <w:trPr>
          <w:trHeight w:val="525"/>
        </w:trPr>
        <w:tc>
          <w:tcPr>
            <w:tcW w:w="1980" w:type="dxa"/>
            <w:vMerge/>
            <w:tcBorders>
              <w:top w:val="nil"/>
              <w:left w:val="single" w:sz="4" w:space="0" w:color="auto"/>
              <w:bottom w:val="single" w:sz="4" w:space="0" w:color="auto"/>
              <w:right w:val="nil"/>
            </w:tcBorders>
            <w:vAlign w:val="center"/>
            <w:hideMark/>
          </w:tcPr>
          <w:p w14:paraId="0133F87D"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41D08F6E" w14:textId="43C8FE76"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Décret tertiaire, définir les années de référence pour les écoles et la salle polyvalente, avoir un plan d’action</w:t>
            </w:r>
            <w:r w:rsidR="0076312B">
              <w:rPr>
                <w:rFonts w:ascii="Calibri" w:eastAsia="Times New Roman" w:hAnsi="Calibri" w:cs="Calibri"/>
                <w:b/>
                <w:bCs/>
                <w:color w:val="000000"/>
                <w:sz w:val="20"/>
                <w:szCs w:val="20"/>
                <w:lang w:eastAsia="fr-FR"/>
              </w:rPr>
              <w:t>s</w:t>
            </w:r>
            <w:r w:rsidRPr="00287A36">
              <w:rPr>
                <w:rFonts w:ascii="Calibri" w:eastAsia="Times New Roman" w:hAnsi="Calibri" w:cs="Calibri"/>
                <w:b/>
                <w:bCs/>
                <w:color w:val="000000"/>
                <w:sz w:val="20"/>
                <w:szCs w:val="20"/>
                <w:lang w:eastAsia="fr-FR"/>
              </w:rPr>
              <w:t xml:space="preserve"> pour être en conformité en 2030-40-50</w:t>
            </w:r>
          </w:p>
        </w:tc>
        <w:tc>
          <w:tcPr>
            <w:tcW w:w="1100" w:type="dxa"/>
            <w:tcBorders>
              <w:top w:val="nil"/>
              <w:left w:val="nil"/>
              <w:bottom w:val="single" w:sz="4" w:space="0" w:color="auto"/>
              <w:right w:val="single" w:sz="4" w:space="0" w:color="auto"/>
            </w:tcBorders>
            <w:shd w:val="clear" w:color="auto" w:fill="auto"/>
            <w:noWrap/>
            <w:vAlign w:val="bottom"/>
            <w:hideMark/>
          </w:tcPr>
          <w:p w14:paraId="791B3564"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2022</w:t>
            </w:r>
          </w:p>
        </w:tc>
      </w:tr>
      <w:tr w:rsidR="002A4DF6" w:rsidRPr="00287A36" w14:paraId="4415ED7A" w14:textId="77777777" w:rsidTr="0037608E">
        <w:trPr>
          <w:trHeight w:val="300"/>
        </w:trPr>
        <w:tc>
          <w:tcPr>
            <w:tcW w:w="1980" w:type="dxa"/>
            <w:vMerge/>
            <w:tcBorders>
              <w:top w:val="nil"/>
              <w:left w:val="single" w:sz="4" w:space="0" w:color="auto"/>
              <w:bottom w:val="single" w:sz="4" w:space="0" w:color="auto"/>
              <w:right w:val="nil"/>
            </w:tcBorders>
            <w:vAlign w:val="center"/>
            <w:hideMark/>
          </w:tcPr>
          <w:p w14:paraId="536DB95D"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336CF45C"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 xml:space="preserve">Remplacement des lampes sur l’éclairage public </w:t>
            </w:r>
          </w:p>
        </w:tc>
        <w:tc>
          <w:tcPr>
            <w:tcW w:w="1100" w:type="dxa"/>
            <w:tcBorders>
              <w:top w:val="nil"/>
              <w:left w:val="nil"/>
              <w:bottom w:val="single" w:sz="4" w:space="0" w:color="auto"/>
              <w:right w:val="single" w:sz="4" w:space="0" w:color="auto"/>
            </w:tcBorders>
            <w:shd w:val="clear" w:color="auto" w:fill="auto"/>
            <w:noWrap/>
            <w:vAlign w:val="bottom"/>
            <w:hideMark/>
          </w:tcPr>
          <w:p w14:paraId="75E74383"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2022-2026</w:t>
            </w:r>
          </w:p>
        </w:tc>
      </w:tr>
      <w:tr w:rsidR="002A4DF6" w:rsidRPr="00287A36" w14:paraId="2B5F10B6" w14:textId="77777777" w:rsidTr="0037608E">
        <w:trPr>
          <w:trHeight w:val="300"/>
        </w:trPr>
        <w:tc>
          <w:tcPr>
            <w:tcW w:w="1980" w:type="dxa"/>
            <w:vMerge/>
            <w:tcBorders>
              <w:top w:val="nil"/>
              <w:left w:val="single" w:sz="4" w:space="0" w:color="auto"/>
              <w:bottom w:val="single" w:sz="4" w:space="0" w:color="auto"/>
              <w:right w:val="nil"/>
            </w:tcBorders>
            <w:vAlign w:val="center"/>
            <w:hideMark/>
          </w:tcPr>
          <w:p w14:paraId="184448F3"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0EAF4DC6"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Communication sur les résultats de la commune par rapport aux actions menées</w:t>
            </w:r>
          </w:p>
        </w:tc>
        <w:tc>
          <w:tcPr>
            <w:tcW w:w="1100" w:type="dxa"/>
            <w:tcBorders>
              <w:top w:val="nil"/>
              <w:left w:val="nil"/>
              <w:bottom w:val="single" w:sz="4" w:space="0" w:color="auto"/>
              <w:right w:val="single" w:sz="4" w:space="0" w:color="auto"/>
            </w:tcBorders>
            <w:shd w:val="clear" w:color="auto" w:fill="auto"/>
            <w:noWrap/>
            <w:vAlign w:val="bottom"/>
            <w:hideMark/>
          </w:tcPr>
          <w:p w14:paraId="764760F2"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2022-2026</w:t>
            </w:r>
          </w:p>
        </w:tc>
      </w:tr>
      <w:tr w:rsidR="002A4DF6" w:rsidRPr="00287A36" w14:paraId="7E94B85C" w14:textId="77777777" w:rsidTr="0037608E">
        <w:trPr>
          <w:trHeight w:val="300"/>
        </w:trPr>
        <w:tc>
          <w:tcPr>
            <w:tcW w:w="1980" w:type="dxa"/>
            <w:vMerge/>
            <w:tcBorders>
              <w:top w:val="nil"/>
              <w:left w:val="single" w:sz="4" w:space="0" w:color="auto"/>
              <w:bottom w:val="single" w:sz="4" w:space="0" w:color="auto"/>
              <w:right w:val="nil"/>
            </w:tcBorders>
            <w:vAlign w:val="center"/>
            <w:hideMark/>
          </w:tcPr>
          <w:p w14:paraId="7910E610"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1856ECC0" w14:textId="3227772D"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Mise en place de rencontre</w:t>
            </w:r>
            <w:r w:rsidR="00EA6D9D">
              <w:rPr>
                <w:rFonts w:ascii="Calibri" w:eastAsia="Times New Roman" w:hAnsi="Calibri" w:cs="Calibri"/>
                <w:b/>
                <w:bCs/>
                <w:color w:val="000000"/>
                <w:sz w:val="20"/>
                <w:szCs w:val="20"/>
                <w:lang w:eastAsia="fr-FR"/>
              </w:rPr>
              <w:t>s</w:t>
            </w:r>
            <w:r w:rsidRPr="00287A36">
              <w:rPr>
                <w:rFonts w:ascii="Calibri" w:eastAsia="Times New Roman" w:hAnsi="Calibri" w:cs="Calibri"/>
                <w:b/>
                <w:bCs/>
                <w:color w:val="000000"/>
                <w:sz w:val="20"/>
                <w:szCs w:val="20"/>
                <w:lang w:eastAsia="fr-FR"/>
              </w:rPr>
              <w:t xml:space="preserve"> thématique</w:t>
            </w:r>
            <w:r w:rsidR="00EA6D9D">
              <w:rPr>
                <w:rFonts w:ascii="Calibri" w:eastAsia="Times New Roman" w:hAnsi="Calibri" w:cs="Calibri"/>
                <w:b/>
                <w:bCs/>
                <w:color w:val="000000"/>
                <w:sz w:val="20"/>
                <w:szCs w:val="20"/>
                <w:lang w:eastAsia="fr-FR"/>
              </w:rPr>
              <w:t>s</w:t>
            </w:r>
          </w:p>
        </w:tc>
        <w:tc>
          <w:tcPr>
            <w:tcW w:w="1100" w:type="dxa"/>
            <w:tcBorders>
              <w:top w:val="nil"/>
              <w:left w:val="nil"/>
              <w:bottom w:val="single" w:sz="4" w:space="0" w:color="auto"/>
              <w:right w:val="single" w:sz="4" w:space="0" w:color="auto"/>
            </w:tcBorders>
            <w:shd w:val="clear" w:color="auto" w:fill="auto"/>
            <w:noWrap/>
            <w:vAlign w:val="bottom"/>
            <w:hideMark/>
          </w:tcPr>
          <w:p w14:paraId="59C53BD1"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2022-2026</w:t>
            </w:r>
          </w:p>
        </w:tc>
      </w:tr>
      <w:tr w:rsidR="002A4DF6" w:rsidRPr="00287A36" w14:paraId="04DE3D5D" w14:textId="77777777" w:rsidTr="0037608E">
        <w:trPr>
          <w:trHeight w:val="300"/>
        </w:trPr>
        <w:tc>
          <w:tcPr>
            <w:tcW w:w="1980" w:type="dxa"/>
            <w:vMerge w:val="restart"/>
            <w:tcBorders>
              <w:top w:val="nil"/>
              <w:left w:val="single" w:sz="4" w:space="0" w:color="auto"/>
              <w:bottom w:val="single" w:sz="4" w:space="0" w:color="auto"/>
              <w:right w:val="nil"/>
            </w:tcBorders>
            <w:shd w:val="clear" w:color="auto" w:fill="auto"/>
            <w:noWrap/>
            <w:vAlign w:val="center"/>
            <w:hideMark/>
          </w:tcPr>
          <w:p w14:paraId="2A718FCB" w14:textId="77777777" w:rsidR="002A4DF6" w:rsidRPr="00287A36" w:rsidRDefault="002A4DF6" w:rsidP="0037608E">
            <w:pPr>
              <w:spacing w:after="0" w:line="240" w:lineRule="auto"/>
              <w:jc w:val="center"/>
              <w:rPr>
                <w:rFonts w:ascii="Calibri" w:eastAsia="Times New Roman" w:hAnsi="Calibri" w:cs="Calibri"/>
                <w:b/>
                <w:bCs/>
                <w:color w:val="000000"/>
                <w:sz w:val="24"/>
                <w:szCs w:val="24"/>
                <w:lang w:eastAsia="fr-FR"/>
              </w:rPr>
            </w:pPr>
            <w:proofErr w:type="gramStart"/>
            <w:r w:rsidRPr="00287A36">
              <w:rPr>
                <w:rFonts w:ascii="Calibri" w:eastAsia="Times New Roman" w:hAnsi="Calibri" w:cs="Calibri"/>
                <w:b/>
                <w:bCs/>
                <w:color w:val="000000"/>
                <w:sz w:val="24"/>
                <w:szCs w:val="24"/>
                <w:lang w:eastAsia="fr-FR"/>
              </w:rPr>
              <w:t>b</w:t>
            </w:r>
            <w:proofErr w:type="gramEnd"/>
            <w:r w:rsidRPr="00287A36">
              <w:rPr>
                <w:rFonts w:ascii="Calibri" w:eastAsia="Times New Roman" w:hAnsi="Calibri" w:cs="Calibri"/>
                <w:b/>
                <w:bCs/>
                <w:color w:val="000000"/>
                <w:sz w:val="24"/>
                <w:szCs w:val="24"/>
                <w:lang w:eastAsia="fr-FR"/>
              </w:rPr>
              <w:t>- Eau</w:t>
            </w: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61A627A6"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Faire un bilan des robinets sur les différents bâtiments communaux (débit / au besoin).</w:t>
            </w:r>
          </w:p>
        </w:tc>
        <w:tc>
          <w:tcPr>
            <w:tcW w:w="1100" w:type="dxa"/>
            <w:tcBorders>
              <w:top w:val="nil"/>
              <w:left w:val="nil"/>
              <w:bottom w:val="single" w:sz="4" w:space="0" w:color="auto"/>
              <w:right w:val="single" w:sz="4" w:space="0" w:color="auto"/>
            </w:tcBorders>
            <w:shd w:val="clear" w:color="auto" w:fill="auto"/>
            <w:noWrap/>
            <w:vAlign w:val="bottom"/>
            <w:hideMark/>
          </w:tcPr>
          <w:p w14:paraId="3E4C0164"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2023</w:t>
            </w:r>
          </w:p>
        </w:tc>
      </w:tr>
      <w:tr w:rsidR="002A4DF6" w:rsidRPr="00287A36" w14:paraId="08A4CBFE" w14:textId="77777777" w:rsidTr="0037608E">
        <w:trPr>
          <w:trHeight w:val="525"/>
        </w:trPr>
        <w:tc>
          <w:tcPr>
            <w:tcW w:w="1980" w:type="dxa"/>
            <w:vMerge/>
            <w:tcBorders>
              <w:top w:val="nil"/>
              <w:left w:val="single" w:sz="4" w:space="0" w:color="auto"/>
              <w:bottom w:val="single" w:sz="4" w:space="0" w:color="auto"/>
              <w:right w:val="nil"/>
            </w:tcBorders>
            <w:vAlign w:val="center"/>
            <w:hideMark/>
          </w:tcPr>
          <w:p w14:paraId="5CE4B8B4"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4D8EB9C4"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 xml:space="preserve">Etude et mise en place de système de récupération d’eau sur les bâtiments communaux (Maison </w:t>
            </w:r>
            <w:proofErr w:type="spellStart"/>
            <w:r w:rsidRPr="00287A36">
              <w:rPr>
                <w:rFonts w:ascii="Calibri" w:eastAsia="Times New Roman" w:hAnsi="Calibri" w:cs="Calibri"/>
                <w:b/>
                <w:bCs/>
                <w:color w:val="000000"/>
                <w:sz w:val="20"/>
                <w:szCs w:val="20"/>
                <w:lang w:eastAsia="fr-FR"/>
              </w:rPr>
              <w:t>Moggi</w:t>
            </w:r>
            <w:proofErr w:type="spellEnd"/>
            <w:r w:rsidRPr="00287A36">
              <w:rPr>
                <w:rFonts w:ascii="Calibri" w:eastAsia="Times New Roman" w:hAnsi="Calibri" w:cs="Calibri"/>
                <w:b/>
                <w:bCs/>
                <w:color w:val="000000"/>
                <w:sz w:val="20"/>
                <w:szCs w:val="20"/>
                <w:lang w:eastAsia="fr-FR"/>
              </w:rPr>
              <w:t>, salle Polyvalente)</w:t>
            </w:r>
          </w:p>
        </w:tc>
        <w:tc>
          <w:tcPr>
            <w:tcW w:w="1100" w:type="dxa"/>
            <w:tcBorders>
              <w:top w:val="nil"/>
              <w:left w:val="nil"/>
              <w:bottom w:val="single" w:sz="4" w:space="0" w:color="auto"/>
              <w:right w:val="single" w:sz="4" w:space="0" w:color="auto"/>
            </w:tcBorders>
            <w:shd w:val="clear" w:color="auto" w:fill="auto"/>
            <w:noWrap/>
            <w:vAlign w:val="bottom"/>
            <w:hideMark/>
          </w:tcPr>
          <w:p w14:paraId="77796F03"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2023</w:t>
            </w:r>
          </w:p>
        </w:tc>
      </w:tr>
      <w:tr w:rsidR="002A4DF6" w:rsidRPr="00287A36" w14:paraId="6C8E9F3F" w14:textId="77777777" w:rsidTr="0037608E">
        <w:trPr>
          <w:trHeight w:val="525"/>
        </w:trPr>
        <w:tc>
          <w:tcPr>
            <w:tcW w:w="1980" w:type="dxa"/>
            <w:vMerge/>
            <w:tcBorders>
              <w:top w:val="nil"/>
              <w:left w:val="single" w:sz="4" w:space="0" w:color="auto"/>
              <w:bottom w:val="single" w:sz="4" w:space="0" w:color="auto"/>
              <w:right w:val="nil"/>
            </w:tcBorders>
            <w:vAlign w:val="center"/>
            <w:hideMark/>
          </w:tcPr>
          <w:p w14:paraId="3532732A"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6B78EC52"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Faire une étude pour l’arrosage du terrain de foot (récupération sur les toits des écoles ou creuser un puits)</w:t>
            </w:r>
          </w:p>
        </w:tc>
        <w:tc>
          <w:tcPr>
            <w:tcW w:w="1100" w:type="dxa"/>
            <w:tcBorders>
              <w:top w:val="nil"/>
              <w:left w:val="nil"/>
              <w:bottom w:val="single" w:sz="4" w:space="0" w:color="auto"/>
              <w:right w:val="single" w:sz="4" w:space="0" w:color="auto"/>
            </w:tcBorders>
            <w:shd w:val="clear" w:color="auto" w:fill="auto"/>
            <w:noWrap/>
            <w:vAlign w:val="bottom"/>
            <w:hideMark/>
          </w:tcPr>
          <w:p w14:paraId="190EEC5E"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2022</w:t>
            </w:r>
          </w:p>
        </w:tc>
      </w:tr>
      <w:tr w:rsidR="002A4DF6" w:rsidRPr="00287A36" w14:paraId="77527EAB" w14:textId="77777777" w:rsidTr="0037608E">
        <w:trPr>
          <w:trHeight w:val="300"/>
        </w:trPr>
        <w:tc>
          <w:tcPr>
            <w:tcW w:w="1980" w:type="dxa"/>
            <w:vMerge/>
            <w:tcBorders>
              <w:top w:val="nil"/>
              <w:left w:val="single" w:sz="4" w:space="0" w:color="auto"/>
              <w:bottom w:val="single" w:sz="4" w:space="0" w:color="auto"/>
              <w:right w:val="nil"/>
            </w:tcBorders>
            <w:vAlign w:val="center"/>
            <w:hideMark/>
          </w:tcPr>
          <w:p w14:paraId="36803091"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6ED40E1A"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Faire un bilan du programme « objectif 0 pesticide », si besoin le remettre à jour</w:t>
            </w:r>
          </w:p>
        </w:tc>
        <w:tc>
          <w:tcPr>
            <w:tcW w:w="1100" w:type="dxa"/>
            <w:tcBorders>
              <w:top w:val="nil"/>
              <w:left w:val="nil"/>
              <w:bottom w:val="single" w:sz="4" w:space="0" w:color="auto"/>
              <w:right w:val="single" w:sz="4" w:space="0" w:color="auto"/>
            </w:tcBorders>
            <w:shd w:val="clear" w:color="auto" w:fill="auto"/>
            <w:noWrap/>
            <w:vAlign w:val="bottom"/>
            <w:hideMark/>
          </w:tcPr>
          <w:p w14:paraId="582DFD12"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2023-2024</w:t>
            </w:r>
          </w:p>
        </w:tc>
      </w:tr>
      <w:tr w:rsidR="002A4DF6" w:rsidRPr="00287A36" w14:paraId="3EF54F6D" w14:textId="77777777" w:rsidTr="0037608E">
        <w:trPr>
          <w:trHeight w:val="300"/>
        </w:trPr>
        <w:tc>
          <w:tcPr>
            <w:tcW w:w="1980" w:type="dxa"/>
            <w:vMerge w:val="restart"/>
            <w:tcBorders>
              <w:top w:val="nil"/>
              <w:left w:val="single" w:sz="4" w:space="0" w:color="auto"/>
              <w:bottom w:val="single" w:sz="4" w:space="0" w:color="auto"/>
              <w:right w:val="nil"/>
            </w:tcBorders>
            <w:shd w:val="clear" w:color="auto" w:fill="auto"/>
            <w:noWrap/>
            <w:vAlign w:val="center"/>
            <w:hideMark/>
          </w:tcPr>
          <w:p w14:paraId="32D24BE0" w14:textId="77777777" w:rsidR="002A4DF6" w:rsidRPr="00287A36" w:rsidRDefault="002A4DF6" w:rsidP="0037608E">
            <w:pPr>
              <w:spacing w:after="0" w:line="240" w:lineRule="auto"/>
              <w:jc w:val="center"/>
              <w:rPr>
                <w:rFonts w:ascii="Calibri" w:eastAsia="Times New Roman" w:hAnsi="Calibri" w:cs="Calibri"/>
                <w:b/>
                <w:bCs/>
                <w:color w:val="000000"/>
                <w:sz w:val="24"/>
                <w:szCs w:val="24"/>
                <w:lang w:eastAsia="fr-FR"/>
              </w:rPr>
            </w:pPr>
            <w:bookmarkStart w:id="13" w:name="RANGE!A15"/>
            <w:proofErr w:type="gramStart"/>
            <w:r w:rsidRPr="00287A36">
              <w:rPr>
                <w:rFonts w:ascii="Calibri" w:eastAsia="Times New Roman" w:hAnsi="Calibri" w:cs="Calibri"/>
                <w:b/>
                <w:bCs/>
                <w:color w:val="000000"/>
                <w:sz w:val="24"/>
                <w:szCs w:val="24"/>
                <w:lang w:eastAsia="fr-FR"/>
              </w:rPr>
              <w:t>c</w:t>
            </w:r>
            <w:proofErr w:type="gramEnd"/>
            <w:r w:rsidRPr="00287A36">
              <w:rPr>
                <w:rFonts w:ascii="Calibri" w:eastAsia="Times New Roman" w:hAnsi="Calibri" w:cs="Calibri"/>
                <w:b/>
                <w:bCs/>
                <w:color w:val="000000"/>
                <w:sz w:val="24"/>
                <w:szCs w:val="24"/>
                <w:lang w:eastAsia="fr-FR"/>
              </w:rPr>
              <w:t>- Déchets</w:t>
            </w:r>
            <w:bookmarkEnd w:id="13"/>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48B59DA0"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Rencontre thématique pour générer moins de déchets ou des déchets valorisables</w:t>
            </w:r>
          </w:p>
        </w:tc>
        <w:tc>
          <w:tcPr>
            <w:tcW w:w="1100" w:type="dxa"/>
            <w:tcBorders>
              <w:top w:val="nil"/>
              <w:left w:val="nil"/>
              <w:bottom w:val="single" w:sz="4" w:space="0" w:color="auto"/>
              <w:right w:val="single" w:sz="4" w:space="0" w:color="auto"/>
            </w:tcBorders>
            <w:shd w:val="clear" w:color="auto" w:fill="auto"/>
            <w:noWrap/>
            <w:vAlign w:val="bottom"/>
            <w:hideMark/>
          </w:tcPr>
          <w:p w14:paraId="7A6CE760"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2022</w:t>
            </w:r>
          </w:p>
        </w:tc>
      </w:tr>
      <w:tr w:rsidR="002A4DF6" w:rsidRPr="00287A36" w14:paraId="601E8DDE" w14:textId="77777777" w:rsidTr="0037608E">
        <w:trPr>
          <w:trHeight w:val="300"/>
        </w:trPr>
        <w:tc>
          <w:tcPr>
            <w:tcW w:w="1980" w:type="dxa"/>
            <w:vMerge/>
            <w:tcBorders>
              <w:top w:val="nil"/>
              <w:left w:val="single" w:sz="4" w:space="0" w:color="auto"/>
              <w:bottom w:val="single" w:sz="4" w:space="0" w:color="auto"/>
              <w:right w:val="nil"/>
            </w:tcBorders>
            <w:vAlign w:val="center"/>
            <w:hideMark/>
          </w:tcPr>
          <w:p w14:paraId="63F4E4AF"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44F5F07B"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Etudier la mise en place de la collecte de bio déchets et d'une plate-forme de compostage</w:t>
            </w:r>
          </w:p>
        </w:tc>
        <w:tc>
          <w:tcPr>
            <w:tcW w:w="1100" w:type="dxa"/>
            <w:tcBorders>
              <w:top w:val="nil"/>
              <w:left w:val="nil"/>
              <w:bottom w:val="single" w:sz="4" w:space="0" w:color="auto"/>
              <w:right w:val="single" w:sz="4" w:space="0" w:color="auto"/>
            </w:tcBorders>
            <w:shd w:val="clear" w:color="auto" w:fill="auto"/>
            <w:noWrap/>
            <w:vAlign w:val="bottom"/>
            <w:hideMark/>
          </w:tcPr>
          <w:p w14:paraId="2A176F88"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2023</w:t>
            </w:r>
          </w:p>
        </w:tc>
      </w:tr>
      <w:tr w:rsidR="002A4DF6" w:rsidRPr="00287A36" w14:paraId="12BD944A" w14:textId="77777777" w:rsidTr="0037608E">
        <w:trPr>
          <w:trHeight w:val="300"/>
        </w:trPr>
        <w:tc>
          <w:tcPr>
            <w:tcW w:w="1980" w:type="dxa"/>
            <w:vMerge/>
            <w:tcBorders>
              <w:top w:val="nil"/>
              <w:left w:val="single" w:sz="4" w:space="0" w:color="auto"/>
              <w:bottom w:val="single" w:sz="4" w:space="0" w:color="auto"/>
              <w:right w:val="nil"/>
            </w:tcBorders>
            <w:vAlign w:val="center"/>
            <w:hideMark/>
          </w:tcPr>
          <w:p w14:paraId="0F357935"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1177ADE3"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Informer les habitants sur le tri de leurs déchets et sur les filières de collecte</w:t>
            </w:r>
          </w:p>
        </w:tc>
        <w:tc>
          <w:tcPr>
            <w:tcW w:w="1100" w:type="dxa"/>
            <w:tcBorders>
              <w:top w:val="nil"/>
              <w:left w:val="nil"/>
              <w:bottom w:val="single" w:sz="4" w:space="0" w:color="auto"/>
              <w:right w:val="single" w:sz="4" w:space="0" w:color="auto"/>
            </w:tcBorders>
            <w:shd w:val="clear" w:color="auto" w:fill="auto"/>
            <w:noWrap/>
            <w:vAlign w:val="bottom"/>
            <w:hideMark/>
          </w:tcPr>
          <w:p w14:paraId="3756A9D1"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2022</w:t>
            </w:r>
          </w:p>
        </w:tc>
      </w:tr>
      <w:tr w:rsidR="002A4DF6" w:rsidRPr="00287A36" w14:paraId="445DE50E" w14:textId="77777777" w:rsidTr="0037608E">
        <w:trPr>
          <w:trHeight w:val="525"/>
        </w:trPr>
        <w:tc>
          <w:tcPr>
            <w:tcW w:w="1980" w:type="dxa"/>
            <w:vMerge/>
            <w:tcBorders>
              <w:top w:val="nil"/>
              <w:left w:val="single" w:sz="4" w:space="0" w:color="auto"/>
              <w:bottom w:val="single" w:sz="4" w:space="0" w:color="auto"/>
              <w:right w:val="nil"/>
            </w:tcBorders>
            <w:vAlign w:val="center"/>
            <w:hideMark/>
          </w:tcPr>
          <w:p w14:paraId="0DEE9ACD"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15B55BA1" w14:textId="40B9A415"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 xml:space="preserve">Réaliser du broyat avec </w:t>
            </w:r>
            <w:r w:rsidR="00EA6D9D">
              <w:rPr>
                <w:rFonts w:ascii="Calibri" w:eastAsia="Times New Roman" w:hAnsi="Calibri" w:cs="Calibri"/>
                <w:b/>
                <w:bCs/>
                <w:color w:val="000000"/>
                <w:sz w:val="20"/>
                <w:szCs w:val="20"/>
                <w:lang w:eastAsia="fr-FR"/>
              </w:rPr>
              <w:t>les</w:t>
            </w:r>
            <w:r w:rsidRPr="00287A36">
              <w:rPr>
                <w:rFonts w:ascii="Calibri" w:eastAsia="Times New Roman" w:hAnsi="Calibri" w:cs="Calibri"/>
                <w:b/>
                <w:bCs/>
                <w:color w:val="000000"/>
                <w:sz w:val="20"/>
                <w:szCs w:val="20"/>
                <w:lang w:eastAsia="fr-FR"/>
              </w:rPr>
              <w:t xml:space="preserve"> d</w:t>
            </w:r>
            <w:r w:rsidR="00CC44FC">
              <w:rPr>
                <w:rFonts w:ascii="Calibri" w:eastAsia="Times New Roman" w:hAnsi="Calibri" w:cs="Calibri"/>
                <w:b/>
                <w:bCs/>
                <w:color w:val="000000"/>
                <w:sz w:val="20"/>
                <w:szCs w:val="20"/>
                <w:lang w:eastAsia="fr-FR"/>
              </w:rPr>
              <w:t>é</w:t>
            </w:r>
            <w:r w:rsidRPr="00287A36">
              <w:rPr>
                <w:rFonts w:ascii="Calibri" w:eastAsia="Times New Roman" w:hAnsi="Calibri" w:cs="Calibri"/>
                <w:b/>
                <w:bCs/>
                <w:color w:val="000000"/>
                <w:sz w:val="20"/>
                <w:szCs w:val="20"/>
                <w:lang w:eastAsia="fr-FR"/>
              </w:rPr>
              <w:t>chets verts, co</w:t>
            </w:r>
            <w:r w:rsidR="00EA6D9D">
              <w:rPr>
                <w:rFonts w:ascii="Calibri" w:eastAsia="Times New Roman" w:hAnsi="Calibri" w:cs="Calibri"/>
                <w:b/>
                <w:bCs/>
                <w:color w:val="000000"/>
                <w:sz w:val="20"/>
                <w:szCs w:val="20"/>
                <w:lang w:eastAsia="fr-FR"/>
              </w:rPr>
              <w:t>û</w:t>
            </w:r>
            <w:r w:rsidRPr="00287A36">
              <w:rPr>
                <w:rFonts w:ascii="Calibri" w:eastAsia="Times New Roman" w:hAnsi="Calibri" w:cs="Calibri"/>
                <w:b/>
                <w:bCs/>
                <w:color w:val="000000"/>
                <w:sz w:val="20"/>
                <w:szCs w:val="20"/>
                <w:lang w:eastAsia="fr-FR"/>
              </w:rPr>
              <w:t xml:space="preserve">t annuel pour la </w:t>
            </w:r>
            <w:r w:rsidR="00EA6D9D">
              <w:rPr>
                <w:rFonts w:ascii="Calibri" w:eastAsia="Times New Roman" w:hAnsi="Calibri" w:cs="Calibri"/>
                <w:b/>
                <w:bCs/>
                <w:color w:val="000000"/>
                <w:sz w:val="20"/>
                <w:szCs w:val="20"/>
                <w:lang w:eastAsia="fr-FR"/>
              </w:rPr>
              <w:t>C</w:t>
            </w:r>
            <w:r w:rsidRPr="00287A36">
              <w:rPr>
                <w:rFonts w:ascii="Calibri" w:eastAsia="Times New Roman" w:hAnsi="Calibri" w:cs="Calibri"/>
                <w:b/>
                <w:bCs/>
                <w:color w:val="000000"/>
                <w:sz w:val="20"/>
                <w:szCs w:val="20"/>
                <w:lang w:eastAsia="fr-FR"/>
              </w:rPr>
              <w:t>ommune pour le dépôt à la déchetterie.</w:t>
            </w:r>
          </w:p>
        </w:tc>
        <w:tc>
          <w:tcPr>
            <w:tcW w:w="1100" w:type="dxa"/>
            <w:tcBorders>
              <w:top w:val="nil"/>
              <w:left w:val="nil"/>
              <w:bottom w:val="single" w:sz="4" w:space="0" w:color="auto"/>
              <w:right w:val="single" w:sz="4" w:space="0" w:color="auto"/>
            </w:tcBorders>
            <w:shd w:val="clear" w:color="auto" w:fill="auto"/>
            <w:noWrap/>
            <w:vAlign w:val="bottom"/>
            <w:hideMark/>
          </w:tcPr>
          <w:p w14:paraId="6988E8F5"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2022</w:t>
            </w:r>
          </w:p>
        </w:tc>
      </w:tr>
      <w:tr w:rsidR="002A4DF6" w:rsidRPr="00287A36" w14:paraId="329A6030" w14:textId="77777777" w:rsidTr="0037608E">
        <w:trPr>
          <w:trHeight w:val="525"/>
        </w:trPr>
        <w:tc>
          <w:tcPr>
            <w:tcW w:w="1980" w:type="dxa"/>
            <w:vMerge/>
            <w:tcBorders>
              <w:top w:val="nil"/>
              <w:left w:val="single" w:sz="4" w:space="0" w:color="auto"/>
              <w:bottom w:val="single" w:sz="4" w:space="0" w:color="auto"/>
              <w:right w:val="nil"/>
            </w:tcBorders>
            <w:vAlign w:val="center"/>
            <w:hideMark/>
          </w:tcPr>
          <w:p w14:paraId="6129330F"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0498B2A6"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Bilan et étude à réaliser sur les achats de consommables. Transition en cours à l’école sur le papier recyclé pour les formats A4 et A3. Réflexion sur les produits ménagers.</w:t>
            </w:r>
          </w:p>
        </w:tc>
        <w:tc>
          <w:tcPr>
            <w:tcW w:w="1100" w:type="dxa"/>
            <w:tcBorders>
              <w:top w:val="nil"/>
              <w:left w:val="nil"/>
              <w:bottom w:val="single" w:sz="4" w:space="0" w:color="auto"/>
              <w:right w:val="single" w:sz="4" w:space="0" w:color="auto"/>
            </w:tcBorders>
            <w:shd w:val="clear" w:color="auto" w:fill="auto"/>
            <w:noWrap/>
            <w:vAlign w:val="bottom"/>
            <w:hideMark/>
          </w:tcPr>
          <w:p w14:paraId="710A48DE"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2023</w:t>
            </w:r>
          </w:p>
        </w:tc>
      </w:tr>
      <w:tr w:rsidR="002A4DF6" w:rsidRPr="00287A36" w14:paraId="30DD55B9" w14:textId="77777777" w:rsidTr="0037608E">
        <w:trPr>
          <w:trHeight w:val="300"/>
        </w:trPr>
        <w:tc>
          <w:tcPr>
            <w:tcW w:w="1980" w:type="dxa"/>
            <w:vMerge w:val="restart"/>
            <w:tcBorders>
              <w:top w:val="nil"/>
              <w:left w:val="single" w:sz="4" w:space="0" w:color="auto"/>
              <w:bottom w:val="single" w:sz="4" w:space="0" w:color="auto"/>
              <w:right w:val="nil"/>
            </w:tcBorders>
            <w:shd w:val="clear" w:color="auto" w:fill="auto"/>
            <w:noWrap/>
            <w:vAlign w:val="center"/>
            <w:hideMark/>
          </w:tcPr>
          <w:p w14:paraId="6768EEDF" w14:textId="77777777" w:rsidR="002A4DF6" w:rsidRPr="00287A36" w:rsidRDefault="002A4DF6" w:rsidP="0037608E">
            <w:pPr>
              <w:spacing w:after="0" w:line="240" w:lineRule="auto"/>
              <w:jc w:val="center"/>
              <w:rPr>
                <w:rFonts w:ascii="Calibri" w:eastAsia="Times New Roman" w:hAnsi="Calibri" w:cs="Calibri"/>
                <w:b/>
                <w:bCs/>
                <w:color w:val="000000"/>
                <w:sz w:val="24"/>
                <w:szCs w:val="24"/>
                <w:lang w:eastAsia="fr-FR"/>
              </w:rPr>
            </w:pPr>
            <w:bookmarkStart w:id="14" w:name="RANGE!A20"/>
            <w:proofErr w:type="gramStart"/>
            <w:r w:rsidRPr="00287A36">
              <w:rPr>
                <w:rFonts w:ascii="Calibri" w:eastAsia="Times New Roman" w:hAnsi="Calibri" w:cs="Calibri"/>
                <w:b/>
                <w:bCs/>
                <w:color w:val="000000"/>
                <w:sz w:val="24"/>
                <w:szCs w:val="24"/>
                <w:lang w:eastAsia="fr-FR"/>
              </w:rPr>
              <w:t>d</w:t>
            </w:r>
            <w:proofErr w:type="gramEnd"/>
            <w:r w:rsidRPr="00287A36">
              <w:rPr>
                <w:rFonts w:ascii="Calibri" w:eastAsia="Times New Roman" w:hAnsi="Calibri" w:cs="Calibri"/>
                <w:b/>
                <w:bCs/>
                <w:color w:val="000000"/>
                <w:sz w:val="24"/>
                <w:szCs w:val="24"/>
                <w:lang w:eastAsia="fr-FR"/>
              </w:rPr>
              <w:t>- Déplacements et transports</w:t>
            </w:r>
            <w:bookmarkEnd w:id="14"/>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3FA0CE42"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Investir dans des parkings à vélo couvert</w:t>
            </w:r>
          </w:p>
        </w:tc>
        <w:tc>
          <w:tcPr>
            <w:tcW w:w="1100" w:type="dxa"/>
            <w:tcBorders>
              <w:top w:val="nil"/>
              <w:left w:val="nil"/>
              <w:bottom w:val="single" w:sz="4" w:space="0" w:color="auto"/>
              <w:right w:val="single" w:sz="4" w:space="0" w:color="auto"/>
            </w:tcBorders>
            <w:shd w:val="clear" w:color="auto" w:fill="auto"/>
            <w:noWrap/>
            <w:vAlign w:val="bottom"/>
            <w:hideMark/>
          </w:tcPr>
          <w:p w14:paraId="17158D60"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2022</w:t>
            </w:r>
          </w:p>
        </w:tc>
      </w:tr>
      <w:tr w:rsidR="002A4DF6" w:rsidRPr="00287A36" w14:paraId="4B96CF8A" w14:textId="77777777" w:rsidTr="0037608E">
        <w:trPr>
          <w:trHeight w:val="525"/>
        </w:trPr>
        <w:tc>
          <w:tcPr>
            <w:tcW w:w="1980" w:type="dxa"/>
            <w:vMerge/>
            <w:tcBorders>
              <w:top w:val="nil"/>
              <w:left w:val="single" w:sz="4" w:space="0" w:color="auto"/>
              <w:bottom w:val="single" w:sz="4" w:space="0" w:color="auto"/>
              <w:right w:val="nil"/>
            </w:tcBorders>
            <w:vAlign w:val="center"/>
            <w:hideMark/>
          </w:tcPr>
          <w:p w14:paraId="362E5660"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2AB4753F"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Intégrer des voies cyclables lors du réaménagement de la voirie (route du Biolay)</w:t>
            </w:r>
          </w:p>
        </w:tc>
        <w:tc>
          <w:tcPr>
            <w:tcW w:w="1100" w:type="dxa"/>
            <w:tcBorders>
              <w:top w:val="nil"/>
              <w:left w:val="nil"/>
              <w:bottom w:val="single" w:sz="4" w:space="0" w:color="auto"/>
              <w:right w:val="single" w:sz="4" w:space="0" w:color="auto"/>
            </w:tcBorders>
            <w:shd w:val="clear" w:color="auto" w:fill="auto"/>
            <w:noWrap/>
            <w:vAlign w:val="bottom"/>
            <w:hideMark/>
          </w:tcPr>
          <w:p w14:paraId="6802B997"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2022-2026</w:t>
            </w:r>
          </w:p>
        </w:tc>
      </w:tr>
      <w:tr w:rsidR="002A4DF6" w:rsidRPr="00287A36" w14:paraId="7755A894" w14:textId="77777777" w:rsidTr="0037608E">
        <w:trPr>
          <w:trHeight w:val="289"/>
        </w:trPr>
        <w:tc>
          <w:tcPr>
            <w:tcW w:w="1980" w:type="dxa"/>
            <w:vMerge/>
            <w:tcBorders>
              <w:top w:val="nil"/>
              <w:left w:val="single" w:sz="4" w:space="0" w:color="auto"/>
              <w:bottom w:val="single" w:sz="4" w:space="0" w:color="auto"/>
              <w:right w:val="nil"/>
            </w:tcBorders>
            <w:vAlign w:val="center"/>
            <w:hideMark/>
          </w:tcPr>
          <w:p w14:paraId="73A4BA5F"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118EB52B"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Etude pour équiper les services municipaux de VAE</w:t>
            </w:r>
          </w:p>
        </w:tc>
        <w:tc>
          <w:tcPr>
            <w:tcW w:w="1100" w:type="dxa"/>
            <w:tcBorders>
              <w:top w:val="nil"/>
              <w:left w:val="nil"/>
              <w:bottom w:val="single" w:sz="4" w:space="0" w:color="auto"/>
              <w:right w:val="single" w:sz="4" w:space="0" w:color="auto"/>
            </w:tcBorders>
            <w:shd w:val="clear" w:color="auto" w:fill="auto"/>
            <w:noWrap/>
            <w:vAlign w:val="bottom"/>
            <w:hideMark/>
          </w:tcPr>
          <w:p w14:paraId="2AC8E067"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2023</w:t>
            </w:r>
          </w:p>
        </w:tc>
      </w:tr>
      <w:tr w:rsidR="002A4DF6" w:rsidRPr="00287A36" w14:paraId="303BE327" w14:textId="77777777" w:rsidTr="0037608E">
        <w:trPr>
          <w:trHeight w:val="525"/>
        </w:trPr>
        <w:tc>
          <w:tcPr>
            <w:tcW w:w="1980" w:type="dxa"/>
            <w:vMerge/>
            <w:tcBorders>
              <w:top w:val="nil"/>
              <w:left w:val="single" w:sz="4" w:space="0" w:color="auto"/>
              <w:bottom w:val="single" w:sz="4" w:space="0" w:color="auto"/>
              <w:right w:val="nil"/>
            </w:tcBorders>
            <w:vAlign w:val="center"/>
            <w:hideMark/>
          </w:tcPr>
          <w:p w14:paraId="2C313BD0"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77D072C0" w14:textId="48CCB161"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Echanger avec Grand Lac pour l’intégration d’une aire de covoiture sur Drumettaz Clarafond (</w:t>
            </w:r>
            <w:r w:rsidR="00CC44FC" w:rsidRPr="00287A36">
              <w:rPr>
                <w:rFonts w:ascii="Calibri" w:eastAsia="Times New Roman" w:hAnsi="Calibri" w:cs="Calibri"/>
                <w:b/>
                <w:bCs/>
                <w:color w:val="000000"/>
                <w:sz w:val="20"/>
                <w:szCs w:val="20"/>
                <w:lang w:eastAsia="fr-FR"/>
              </w:rPr>
              <w:t>signalétique, PDU</w:t>
            </w:r>
            <w:r w:rsidRPr="00287A36">
              <w:rPr>
                <w:rFonts w:ascii="Calibri" w:eastAsia="Times New Roman" w:hAnsi="Calibri" w:cs="Calibri"/>
                <w:b/>
                <w:bCs/>
                <w:color w:val="000000"/>
                <w:sz w:val="20"/>
                <w:szCs w:val="20"/>
                <w:lang w:eastAsia="fr-FR"/>
              </w:rPr>
              <w:t xml:space="preserve"> de Grand Lac).</w:t>
            </w:r>
          </w:p>
        </w:tc>
        <w:tc>
          <w:tcPr>
            <w:tcW w:w="1100" w:type="dxa"/>
            <w:tcBorders>
              <w:top w:val="nil"/>
              <w:left w:val="nil"/>
              <w:bottom w:val="single" w:sz="4" w:space="0" w:color="auto"/>
              <w:right w:val="single" w:sz="4" w:space="0" w:color="auto"/>
            </w:tcBorders>
            <w:shd w:val="clear" w:color="auto" w:fill="auto"/>
            <w:noWrap/>
            <w:vAlign w:val="bottom"/>
            <w:hideMark/>
          </w:tcPr>
          <w:p w14:paraId="12CF27F0"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2023</w:t>
            </w:r>
          </w:p>
        </w:tc>
      </w:tr>
      <w:tr w:rsidR="002A4DF6" w:rsidRPr="00287A36" w14:paraId="377C92E8" w14:textId="77777777" w:rsidTr="0037608E">
        <w:trPr>
          <w:trHeight w:val="525"/>
        </w:trPr>
        <w:tc>
          <w:tcPr>
            <w:tcW w:w="1980" w:type="dxa"/>
            <w:vMerge/>
            <w:tcBorders>
              <w:top w:val="nil"/>
              <w:left w:val="single" w:sz="4" w:space="0" w:color="auto"/>
              <w:bottom w:val="single" w:sz="4" w:space="0" w:color="auto"/>
              <w:right w:val="nil"/>
            </w:tcBorders>
            <w:vAlign w:val="center"/>
            <w:hideMark/>
          </w:tcPr>
          <w:p w14:paraId="04861528" w14:textId="77777777" w:rsidR="002A4DF6" w:rsidRPr="00287A36" w:rsidRDefault="002A4DF6" w:rsidP="0037608E">
            <w:pPr>
              <w:spacing w:after="0" w:line="240" w:lineRule="auto"/>
              <w:rPr>
                <w:rFonts w:ascii="Calibri" w:eastAsia="Times New Roman" w:hAnsi="Calibri" w:cs="Calibri"/>
                <w:b/>
                <w:bCs/>
                <w:color w:val="000000"/>
                <w:sz w:val="24"/>
                <w:szCs w:val="24"/>
                <w:lang w:eastAsia="fr-FR"/>
              </w:rPr>
            </w:pPr>
          </w:p>
        </w:tc>
        <w:tc>
          <w:tcPr>
            <w:tcW w:w="6095" w:type="dxa"/>
            <w:tcBorders>
              <w:top w:val="nil"/>
              <w:left w:val="single" w:sz="4" w:space="0" w:color="auto"/>
              <w:bottom w:val="single" w:sz="4" w:space="0" w:color="auto"/>
              <w:right w:val="single" w:sz="4" w:space="0" w:color="auto"/>
            </w:tcBorders>
            <w:shd w:val="clear" w:color="auto" w:fill="auto"/>
            <w:vAlign w:val="bottom"/>
            <w:hideMark/>
          </w:tcPr>
          <w:p w14:paraId="26E645AC" w14:textId="77777777" w:rsidR="002A4DF6" w:rsidRPr="00287A36" w:rsidRDefault="002A4DF6" w:rsidP="0037608E">
            <w:pPr>
              <w:spacing w:after="0" w:line="240" w:lineRule="auto"/>
              <w:rPr>
                <w:rFonts w:ascii="Calibri" w:eastAsia="Times New Roman" w:hAnsi="Calibri" w:cs="Calibri"/>
                <w:b/>
                <w:bCs/>
                <w:color w:val="000000"/>
                <w:sz w:val="20"/>
                <w:szCs w:val="20"/>
                <w:lang w:eastAsia="fr-FR"/>
              </w:rPr>
            </w:pPr>
            <w:r w:rsidRPr="00287A36">
              <w:rPr>
                <w:rFonts w:ascii="Calibri" w:eastAsia="Times New Roman" w:hAnsi="Calibri" w:cs="Calibri"/>
                <w:b/>
                <w:bCs/>
                <w:color w:val="000000"/>
                <w:sz w:val="20"/>
                <w:szCs w:val="20"/>
                <w:lang w:eastAsia="fr-FR"/>
              </w:rPr>
              <w:t>Etude et création d’un sentier reliant la route du Mollard à la salle des fêtes</w:t>
            </w:r>
          </w:p>
        </w:tc>
        <w:tc>
          <w:tcPr>
            <w:tcW w:w="1100" w:type="dxa"/>
            <w:tcBorders>
              <w:top w:val="nil"/>
              <w:left w:val="nil"/>
              <w:bottom w:val="single" w:sz="4" w:space="0" w:color="auto"/>
              <w:right w:val="single" w:sz="4" w:space="0" w:color="auto"/>
            </w:tcBorders>
            <w:shd w:val="clear" w:color="auto" w:fill="auto"/>
            <w:noWrap/>
            <w:vAlign w:val="bottom"/>
            <w:hideMark/>
          </w:tcPr>
          <w:p w14:paraId="6B0B9C6B" w14:textId="77777777" w:rsidR="002A4DF6" w:rsidRPr="00287A36" w:rsidRDefault="002A4DF6" w:rsidP="0037608E">
            <w:pPr>
              <w:spacing w:after="0" w:line="240" w:lineRule="auto"/>
              <w:jc w:val="center"/>
              <w:rPr>
                <w:rFonts w:ascii="Calibri" w:eastAsia="Times New Roman" w:hAnsi="Calibri" w:cs="Calibri"/>
                <w:color w:val="000000"/>
                <w:lang w:eastAsia="fr-FR"/>
              </w:rPr>
            </w:pPr>
            <w:r w:rsidRPr="00287A36">
              <w:rPr>
                <w:rFonts w:ascii="Calibri" w:eastAsia="Times New Roman" w:hAnsi="Calibri" w:cs="Calibri"/>
                <w:color w:val="000000"/>
                <w:lang w:eastAsia="fr-FR"/>
              </w:rPr>
              <w:t>2024-2025</w:t>
            </w:r>
          </w:p>
        </w:tc>
      </w:tr>
    </w:tbl>
    <w:p w14:paraId="411CA69F" w14:textId="77777777" w:rsidR="002A4DF6" w:rsidRDefault="002A4DF6" w:rsidP="002A4DF6">
      <w:pPr>
        <w:spacing w:after="0" w:line="240" w:lineRule="auto"/>
        <w:jc w:val="both"/>
        <w:rPr>
          <w:rFonts w:ascii="Times New Roman" w:hAnsi="Times New Roman" w:cs="Times New Roman"/>
          <w:b/>
          <w:bCs/>
          <w:sz w:val="24"/>
          <w:szCs w:val="24"/>
        </w:rPr>
      </w:pPr>
    </w:p>
    <w:p w14:paraId="03310186" w14:textId="0529E0B8" w:rsidR="002A4DF6" w:rsidRPr="00CC44FC" w:rsidRDefault="00CC44FC" w:rsidP="00CC44FC">
      <w:pPr>
        <w:pStyle w:val="Paragraphedeliste"/>
        <w:numPr>
          <w:ilvl w:val="0"/>
          <w:numId w:val="18"/>
        </w:numPr>
        <w:jc w:val="both"/>
        <w:rPr>
          <w:b/>
          <w:bCs/>
        </w:rPr>
      </w:pPr>
      <w:r w:rsidRPr="00CC44FC">
        <w:rPr>
          <w:b/>
          <w:bCs/>
        </w:rPr>
        <w:t xml:space="preserve">A noter qu’un bilan de ces actions sera fait une fois par an </w:t>
      </w:r>
    </w:p>
    <w:p w14:paraId="0A142A67" w14:textId="77777777" w:rsidR="002A4DF6" w:rsidRPr="00CD5755" w:rsidRDefault="002A4DF6" w:rsidP="002A4DF6">
      <w:pPr>
        <w:spacing w:after="0" w:line="240" w:lineRule="auto"/>
        <w:jc w:val="center"/>
        <w:rPr>
          <w:rFonts w:ascii="Times New Roman" w:hAnsi="Times New Roman" w:cs="Times New Roman"/>
        </w:rPr>
      </w:pPr>
      <w:r w:rsidRPr="00CD5755">
        <w:rPr>
          <w:rFonts w:ascii="Times New Roman" w:hAnsi="Times New Roman" w:cs="Times New Roman"/>
          <w:b/>
          <w:bCs/>
          <w:sz w:val="24"/>
          <w:szCs w:val="24"/>
        </w:rPr>
        <w:t>- :- :-</w:t>
      </w:r>
    </w:p>
    <w:p w14:paraId="772DD290" w14:textId="77777777" w:rsidR="001B6216" w:rsidRPr="002A4DF6" w:rsidRDefault="001B6216" w:rsidP="001B6216">
      <w:pPr>
        <w:autoSpaceDE w:val="0"/>
        <w:autoSpaceDN w:val="0"/>
        <w:adjustRightInd w:val="0"/>
        <w:spacing w:after="0" w:line="240" w:lineRule="auto"/>
        <w:jc w:val="both"/>
        <w:rPr>
          <w:rFonts w:ascii="Times New Roman" w:hAnsi="Times New Roman" w:cs="Times New Roman"/>
          <w:bCs/>
          <w:sz w:val="24"/>
          <w:szCs w:val="24"/>
        </w:rPr>
      </w:pPr>
    </w:p>
    <w:sectPr w:rsidR="001B6216" w:rsidRPr="002A4DF6" w:rsidSect="003629B7">
      <w:headerReference w:type="default" r:id="rId13"/>
      <w:footerReference w:type="default" r:id="rId14"/>
      <w:pgSz w:w="11906" w:h="16838"/>
      <w:pgMar w:top="1417" w:right="1417" w:bottom="284" w:left="1560"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FC6EE" w14:textId="77777777" w:rsidR="00916A2B" w:rsidRDefault="00CC44FC">
      <w:pPr>
        <w:spacing w:after="0" w:line="240" w:lineRule="auto"/>
      </w:pPr>
      <w:r>
        <w:separator/>
      </w:r>
    </w:p>
  </w:endnote>
  <w:endnote w:type="continuationSeparator" w:id="0">
    <w:p w14:paraId="0AD0F9B9" w14:textId="77777777" w:rsidR="00916A2B" w:rsidRDefault="00CC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273926"/>
      <w:docPartObj>
        <w:docPartGallery w:val="Page Numbers (Bottom of Page)"/>
        <w:docPartUnique/>
      </w:docPartObj>
    </w:sdtPr>
    <w:sdtEndPr/>
    <w:sdtContent>
      <w:p w14:paraId="200DD083" w14:textId="77777777" w:rsidR="001017BE" w:rsidRDefault="00C11778">
        <w:pPr>
          <w:pStyle w:val="Pieddepage1"/>
          <w:jc w:val="right"/>
        </w:pPr>
        <w:r>
          <w:fldChar w:fldCharType="begin"/>
        </w:r>
        <w:r>
          <w:instrText>PAGE</w:instrText>
        </w:r>
        <w:r>
          <w:fldChar w:fldCharType="separate"/>
        </w:r>
        <w:r>
          <w:t>11</w:t>
        </w:r>
        <w:r>
          <w:fldChar w:fldCharType="end"/>
        </w:r>
        <w:r>
          <w:t>/</w:t>
        </w:r>
        <w:r>
          <w:fldChar w:fldCharType="begin"/>
        </w:r>
        <w:r>
          <w:instrText>NUMPAGES</w:instrText>
        </w:r>
        <w:r>
          <w:fldChar w:fldCharType="separate"/>
        </w:r>
        <w:r>
          <w:t>11</w:t>
        </w:r>
        <w:r>
          <w:fldChar w:fldCharType="end"/>
        </w:r>
      </w:p>
    </w:sdtContent>
  </w:sdt>
  <w:p w14:paraId="4D04F9BF" w14:textId="77777777" w:rsidR="001017BE" w:rsidRDefault="002107A0">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CCAF" w14:textId="77777777" w:rsidR="00916A2B" w:rsidRDefault="00CC44FC">
      <w:pPr>
        <w:spacing w:after="0" w:line="240" w:lineRule="auto"/>
      </w:pPr>
      <w:r>
        <w:separator/>
      </w:r>
    </w:p>
  </w:footnote>
  <w:footnote w:type="continuationSeparator" w:id="0">
    <w:p w14:paraId="52DE23D7" w14:textId="77777777" w:rsidR="00916A2B" w:rsidRDefault="00CC4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979A2" w14:textId="77777777" w:rsidR="001017BE" w:rsidRDefault="00C11778">
    <w:pPr>
      <w:pStyle w:val="En-tte1"/>
      <w:rPr>
        <w:sz w:val="20"/>
        <w:szCs w:val="20"/>
      </w:rPr>
    </w:pPr>
    <w:r>
      <w:rPr>
        <w:noProof/>
      </w:rPr>
      <w:drawing>
        <wp:anchor distT="0" distB="0" distL="0" distR="0" simplePos="0" relativeHeight="251659264" behindDoc="1" locked="0" layoutInCell="0" allowOverlap="1" wp14:anchorId="0C631E0C" wp14:editId="518474E5">
          <wp:simplePos x="0" y="0"/>
          <wp:positionH relativeFrom="column">
            <wp:posOffset>5399405</wp:posOffset>
          </wp:positionH>
          <wp:positionV relativeFrom="paragraph">
            <wp:posOffset>-201295</wp:posOffset>
          </wp:positionV>
          <wp:extent cx="895350" cy="581660"/>
          <wp:effectExtent l="0" t="0" r="0" b="0"/>
          <wp:wrapNone/>
          <wp:docPr id="11" name="Image 5" descr="Drumettaz_clarafo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Drumettaz_clarafond-logo.jpg"/>
                  <pic:cNvPicPr>
                    <a:picLocks noChangeAspect="1" noChangeArrowheads="1"/>
                  </pic:cNvPicPr>
                </pic:nvPicPr>
                <pic:blipFill>
                  <a:blip r:embed="rId1"/>
                  <a:stretch>
                    <a:fillRect/>
                  </a:stretch>
                </pic:blipFill>
                <pic:spPr bwMode="auto">
                  <a:xfrm>
                    <a:off x="0" y="0"/>
                    <a:ext cx="895350" cy="581660"/>
                  </a:xfrm>
                  <a:prstGeom prst="rect">
                    <a:avLst/>
                  </a:prstGeom>
                </pic:spPr>
              </pic:pic>
            </a:graphicData>
          </a:graphic>
        </wp:anchor>
      </w:drawing>
    </w:r>
    <w:r>
      <w:rPr>
        <w:sz w:val="20"/>
        <w:szCs w:val="20"/>
      </w:rPr>
      <w:t xml:space="preserve">Politique générale développement durable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152E7"/>
    <w:multiLevelType w:val="hybridMultilevel"/>
    <w:tmpl w:val="F8A200BA"/>
    <w:lvl w:ilvl="0" w:tplc="4020774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6F59DC"/>
    <w:multiLevelType w:val="multilevel"/>
    <w:tmpl w:val="44CEEC5C"/>
    <w:lvl w:ilvl="0">
      <w:start w:val="1"/>
      <w:numFmt w:val="lowerLetter"/>
      <w:lvlText w:val="%1-"/>
      <w:lvlJc w:val="left"/>
      <w:pPr>
        <w:tabs>
          <w:tab w:val="num" w:pos="0"/>
        </w:tabs>
        <w:ind w:left="720" w:hanging="360"/>
      </w:pPr>
      <w:rPr>
        <w:rFonts w:ascii="Comic Sans MS" w:hAnsi="Comic Sans MS" w:cs="Times New Roman"/>
        <w:b/>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33E3A43"/>
    <w:multiLevelType w:val="multilevel"/>
    <w:tmpl w:val="BB3CA5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ABF1C8D"/>
    <w:multiLevelType w:val="multilevel"/>
    <w:tmpl w:val="E8D03C26"/>
    <w:lvl w:ilvl="0">
      <w:start w:val="1"/>
      <w:numFmt w:val="lowerLetter"/>
      <w:lvlText w:val="%1-"/>
      <w:lvlJc w:val="left"/>
      <w:pPr>
        <w:tabs>
          <w:tab w:val="num" w:pos="0"/>
        </w:tabs>
        <w:ind w:left="720" w:hanging="360"/>
      </w:pPr>
      <w:rPr>
        <w:rFonts w:ascii="Comic Sans MS" w:hAnsi="Comic Sans MS" w:cs="Times New Roman"/>
        <w:b/>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00B2452"/>
    <w:multiLevelType w:val="multilevel"/>
    <w:tmpl w:val="09A0AB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5" w15:restartNumberingAfterBreak="0">
    <w:nsid w:val="461D188A"/>
    <w:multiLevelType w:val="multilevel"/>
    <w:tmpl w:val="3AF40B9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B860838"/>
    <w:multiLevelType w:val="multilevel"/>
    <w:tmpl w:val="D3BA30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7" w15:restartNumberingAfterBreak="0">
    <w:nsid w:val="50DD62CE"/>
    <w:multiLevelType w:val="multilevel"/>
    <w:tmpl w:val="68E0F1F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6275A80"/>
    <w:multiLevelType w:val="multilevel"/>
    <w:tmpl w:val="6C4E4B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9" w15:restartNumberingAfterBreak="0">
    <w:nsid w:val="5BC0202F"/>
    <w:multiLevelType w:val="multilevel"/>
    <w:tmpl w:val="DBAAAA2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EF11C04"/>
    <w:multiLevelType w:val="multilevel"/>
    <w:tmpl w:val="104CAB5C"/>
    <w:lvl w:ilvl="0">
      <w:start w:val="1"/>
      <w:numFmt w:val="bullet"/>
      <w:lvlText w:val=""/>
      <w:lvlJc w:val="center"/>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1570A54"/>
    <w:multiLevelType w:val="multilevel"/>
    <w:tmpl w:val="B0E49A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2" w15:restartNumberingAfterBreak="0">
    <w:nsid w:val="61703EC0"/>
    <w:multiLevelType w:val="multilevel"/>
    <w:tmpl w:val="061A849A"/>
    <w:lvl w:ilvl="0">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numFmt w:val="bullet"/>
      <w:lvlText w:val=""/>
      <w:lvlJc w:val="left"/>
      <w:pPr>
        <w:tabs>
          <w:tab w:val="num" w:pos="2880"/>
        </w:tabs>
        <w:ind w:left="2880" w:hanging="360"/>
      </w:pPr>
      <w:rPr>
        <w:rFonts w:ascii="Wingdings" w:hAnsi="Wingdings" w:cs="Wingdings" w:hint="default"/>
      </w:rPr>
    </w:lvl>
    <w:lvl w:ilvl="4">
      <w:numFmt w:val="bullet"/>
      <w:lvlText w:val=""/>
      <w:lvlJc w:val="left"/>
      <w:pPr>
        <w:tabs>
          <w:tab w:val="num" w:pos="3600"/>
        </w:tabs>
        <w:ind w:left="3600" w:hanging="360"/>
      </w:pPr>
      <w:rPr>
        <w:rFonts w:ascii="Wingdings" w:hAnsi="Wingdings" w:cs="Wingdings" w:hint="default"/>
      </w:rPr>
    </w:lvl>
    <w:lvl w:ilvl="5">
      <w:numFmt w:val="bullet"/>
      <w:lvlText w:val=""/>
      <w:lvlJc w:val="left"/>
      <w:pPr>
        <w:tabs>
          <w:tab w:val="num" w:pos="4320"/>
        </w:tabs>
        <w:ind w:left="4320" w:hanging="360"/>
      </w:pPr>
      <w:rPr>
        <w:rFonts w:ascii="Wingdings" w:hAnsi="Wingdings" w:cs="Wingdings" w:hint="default"/>
      </w:rPr>
    </w:lvl>
    <w:lvl w:ilvl="6">
      <w:numFmt w:val="bullet"/>
      <w:lvlText w:val=""/>
      <w:lvlJc w:val="left"/>
      <w:pPr>
        <w:tabs>
          <w:tab w:val="num" w:pos="5040"/>
        </w:tabs>
        <w:ind w:left="5040" w:hanging="360"/>
      </w:pPr>
      <w:rPr>
        <w:rFonts w:ascii="Wingdings" w:hAnsi="Wingdings" w:cs="Wingdings" w:hint="default"/>
      </w:rPr>
    </w:lvl>
    <w:lvl w:ilvl="7">
      <w:numFmt w:val="bullet"/>
      <w:lvlText w:val=""/>
      <w:lvlJc w:val="left"/>
      <w:pPr>
        <w:tabs>
          <w:tab w:val="num" w:pos="5760"/>
        </w:tabs>
        <w:ind w:left="5760" w:hanging="360"/>
      </w:pPr>
      <w:rPr>
        <w:rFonts w:ascii="Wingdings" w:hAnsi="Wingdings" w:cs="Wingdings" w:hint="default"/>
      </w:rPr>
    </w:lvl>
    <w:lvl w:ilvl="8">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4055EF7"/>
    <w:multiLevelType w:val="hybridMultilevel"/>
    <w:tmpl w:val="77FC9444"/>
    <w:lvl w:ilvl="0" w:tplc="BE9E2EF2">
      <w:start w:val="13"/>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4876944"/>
    <w:multiLevelType w:val="hybridMultilevel"/>
    <w:tmpl w:val="698A69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A948A6"/>
    <w:multiLevelType w:val="multilevel"/>
    <w:tmpl w:val="A14C78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8386FBC"/>
    <w:multiLevelType w:val="multilevel"/>
    <w:tmpl w:val="B5ECBC90"/>
    <w:lvl w:ilvl="0">
      <w:start w:val="1"/>
      <w:numFmt w:val="decimal"/>
      <w:lvlText w:val="%1-"/>
      <w:lvlJc w:val="left"/>
      <w:pPr>
        <w:tabs>
          <w:tab w:val="num" w:pos="0"/>
        </w:tabs>
        <w:ind w:left="720" w:hanging="360"/>
      </w:pPr>
      <w:rPr>
        <w:rFonts w:ascii="Comic Sans MS" w:hAnsi="Comic Sans MS" w:cs="Times New Roman"/>
        <w:b/>
        <w:i/>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6AED4F34"/>
    <w:multiLevelType w:val="multilevel"/>
    <w:tmpl w:val="9A10FA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06F1CF8"/>
    <w:multiLevelType w:val="multilevel"/>
    <w:tmpl w:val="0EE846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903127925">
    <w:abstractNumId w:val="13"/>
  </w:num>
  <w:num w:numId="2" w16cid:durableId="51197844">
    <w:abstractNumId w:val="16"/>
  </w:num>
  <w:num w:numId="3" w16cid:durableId="1590919062">
    <w:abstractNumId w:val="1"/>
  </w:num>
  <w:num w:numId="4" w16cid:durableId="1744377342">
    <w:abstractNumId w:val="3"/>
  </w:num>
  <w:num w:numId="5" w16cid:durableId="1986082271">
    <w:abstractNumId w:val="8"/>
  </w:num>
  <w:num w:numId="6" w16cid:durableId="2061903929">
    <w:abstractNumId w:val="6"/>
  </w:num>
  <w:num w:numId="7" w16cid:durableId="1001129364">
    <w:abstractNumId w:val="4"/>
  </w:num>
  <w:num w:numId="8" w16cid:durableId="903568152">
    <w:abstractNumId w:val="11"/>
  </w:num>
  <w:num w:numId="9" w16cid:durableId="16583833">
    <w:abstractNumId w:val="7"/>
  </w:num>
  <w:num w:numId="10" w16cid:durableId="2084570478">
    <w:abstractNumId w:val="9"/>
  </w:num>
  <w:num w:numId="11" w16cid:durableId="138109501">
    <w:abstractNumId w:val="12"/>
  </w:num>
  <w:num w:numId="12" w16cid:durableId="156582455">
    <w:abstractNumId w:val="10"/>
  </w:num>
  <w:num w:numId="13" w16cid:durableId="2132433003">
    <w:abstractNumId w:val="2"/>
  </w:num>
  <w:num w:numId="14" w16cid:durableId="1145855561">
    <w:abstractNumId w:val="5"/>
  </w:num>
  <w:num w:numId="15" w16cid:durableId="1322346899">
    <w:abstractNumId w:val="18"/>
  </w:num>
  <w:num w:numId="16" w16cid:durableId="1906184237">
    <w:abstractNumId w:val="17"/>
  </w:num>
  <w:num w:numId="17" w16cid:durableId="1387725335">
    <w:abstractNumId w:val="15"/>
  </w:num>
  <w:num w:numId="18" w16cid:durableId="905535546">
    <w:abstractNumId w:val="14"/>
  </w:num>
  <w:num w:numId="19" w16cid:durableId="649210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16"/>
    <w:rsid w:val="00012483"/>
    <w:rsid w:val="000E1959"/>
    <w:rsid w:val="0011283C"/>
    <w:rsid w:val="001B6216"/>
    <w:rsid w:val="0020796E"/>
    <w:rsid w:val="002107A0"/>
    <w:rsid w:val="00224375"/>
    <w:rsid w:val="00252D4F"/>
    <w:rsid w:val="002608D2"/>
    <w:rsid w:val="002A4DF6"/>
    <w:rsid w:val="00331963"/>
    <w:rsid w:val="003629B7"/>
    <w:rsid w:val="00426475"/>
    <w:rsid w:val="00464DE8"/>
    <w:rsid w:val="005557B8"/>
    <w:rsid w:val="00585B88"/>
    <w:rsid w:val="005D5A30"/>
    <w:rsid w:val="00655A57"/>
    <w:rsid w:val="006C23FA"/>
    <w:rsid w:val="006D4E7B"/>
    <w:rsid w:val="0076312B"/>
    <w:rsid w:val="007652B4"/>
    <w:rsid w:val="007F54B7"/>
    <w:rsid w:val="008F7FC2"/>
    <w:rsid w:val="00916A2B"/>
    <w:rsid w:val="00AC71C5"/>
    <w:rsid w:val="00AD06CA"/>
    <w:rsid w:val="00B35779"/>
    <w:rsid w:val="00BA621D"/>
    <w:rsid w:val="00BE2382"/>
    <w:rsid w:val="00C11778"/>
    <w:rsid w:val="00CC44FC"/>
    <w:rsid w:val="00D05F0A"/>
    <w:rsid w:val="00D31DE8"/>
    <w:rsid w:val="00DE0FE5"/>
    <w:rsid w:val="00E908E4"/>
    <w:rsid w:val="00EA6D9D"/>
    <w:rsid w:val="00F13F29"/>
    <w:rsid w:val="00FB12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F342"/>
  <w15:chartTrackingRefBased/>
  <w15:docId w15:val="{F0396ED5-E94F-40B9-9526-84DF8533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216"/>
    <w:pPr>
      <w:spacing w:after="200" w:line="276" w:lineRule="auto"/>
    </w:pPr>
  </w:style>
  <w:style w:type="paragraph" w:styleId="Titre1">
    <w:name w:val="heading 1"/>
    <w:basedOn w:val="Normal"/>
    <w:next w:val="Normal"/>
    <w:link w:val="Titre1Car1"/>
    <w:uiPriority w:val="9"/>
    <w:qFormat/>
    <w:rsid w:val="002A4D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6216"/>
    <w:pPr>
      <w:spacing w:after="0" w:line="240" w:lineRule="auto"/>
      <w:ind w:left="720"/>
      <w:contextualSpacing/>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52B4"/>
    <w:rPr>
      <w:b/>
      <w:bCs/>
    </w:rPr>
  </w:style>
  <w:style w:type="character" w:customStyle="1" w:styleId="Titre1Car">
    <w:name w:val="Titre 1 Car"/>
    <w:basedOn w:val="Policepardfaut"/>
    <w:link w:val="Titre11"/>
    <w:uiPriority w:val="9"/>
    <w:qFormat/>
    <w:rsid w:val="002A4DF6"/>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1"/>
    <w:uiPriority w:val="9"/>
    <w:qFormat/>
    <w:rsid w:val="002A4DF6"/>
    <w:rPr>
      <w:rFonts w:asciiTheme="majorHAnsi" w:eastAsiaTheme="majorEastAsia" w:hAnsiTheme="majorHAnsi" w:cstheme="majorBidi"/>
      <w:b/>
      <w:bCs/>
      <w:color w:val="4472C4" w:themeColor="accent1"/>
      <w:sz w:val="26"/>
      <w:szCs w:val="26"/>
    </w:rPr>
  </w:style>
  <w:style w:type="character" w:customStyle="1" w:styleId="PieddepageCar">
    <w:name w:val="Pied de page Car"/>
    <w:basedOn w:val="Policepardfaut"/>
    <w:link w:val="Pieddepage1"/>
    <w:uiPriority w:val="99"/>
    <w:qFormat/>
    <w:rsid w:val="002A4DF6"/>
  </w:style>
  <w:style w:type="character" w:customStyle="1" w:styleId="LienInternet">
    <w:name w:val="Lien Internet"/>
    <w:basedOn w:val="Policepardfaut"/>
    <w:uiPriority w:val="99"/>
    <w:unhideWhenUsed/>
    <w:rsid w:val="002A4DF6"/>
    <w:rPr>
      <w:color w:val="0563C1" w:themeColor="hyperlink"/>
      <w:u w:val="single"/>
    </w:rPr>
  </w:style>
  <w:style w:type="character" w:customStyle="1" w:styleId="hgkelc">
    <w:name w:val="hgkelc"/>
    <w:basedOn w:val="Policepardfaut"/>
    <w:qFormat/>
    <w:rsid w:val="002A4DF6"/>
  </w:style>
  <w:style w:type="character" w:customStyle="1" w:styleId="Sautdindex">
    <w:name w:val="Saut d'index"/>
    <w:qFormat/>
    <w:rsid w:val="002A4DF6"/>
  </w:style>
  <w:style w:type="paragraph" w:customStyle="1" w:styleId="Titre11">
    <w:name w:val="Titre 11"/>
    <w:basedOn w:val="Normal"/>
    <w:next w:val="Normal"/>
    <w:link w:val="Titre1Car"/>
    <w:uiPriority w:val="9"/>
    <w:qFormat/>
    <w:rsid w:val="002A4DF6"/>
    <w:pPr>
      <w:keepNext/>
      <w:keepLines/>
      <w:suppressAutoHyphens/>
      <w:spacing w:before="480" w:after="0"/>
      <w:outlineLvl w:val="0"/>
    </w:pPr>
    <w:rPr>
      <w:rFonts w:asciiTheme="majorHAnsi" w:eastAsiaTheme="majorEastAsia" w:hAnsiTheme="majorHAnsi" w:cstheme="majorBidi"/>
      <w:b/>
      <w:bCs/>
      <w:color w:val="2F5496" w:themeColor="accent1" w:themeShade="BF"/>
      <w:sz w:val="28"/>
      <w:szCs w:val="28"/>
    </w:rPr>
  </w:style>
  <w:style w:type="paragraph" w:customStyle="1" w:styleId="Titre21">
    <w:name w:val="Titre 21"/>
    <w:basedOn w:val="Normal"/>
    <w:next w:val="Normal"/>
    <w:link w:val="Titre2Car"/>
    <w:uiPriority w:val="9"/>
    <w:unhideWhenUsed/>
    <w:qFormat/>
    <w:rsid w:val="002A4DF6"/>
    <w:pPr>
      <w:keepNext/>
      <w:keepLines/>
      <w:suppressAutoHyphens/>
      <w:spacing w:before="200" w:after="0"/>
      <w:outlineLvl w:val="1"/>
    </w:pPr>
    <w:rPr>
      <w:rFonts w:asciiTheme="majorHAnsi" w:eastAsiaTheme="majorEastAsia" w:hAnsiTheme="majorHAnsi" w:cstheme="majorBidi"/>
      <w:b/>
      <w:bCs/>
      <w:color w:val="4472C4" w:themeColor="accent1"/>
      <w:sz w:val="26"/>
      <w:szCs w:val="26"/>
    </w:rPr>
  </w:style>
  <w:style w:type="paragraph" w:customStyle="1" w:styleId="En-tte1">
    <w:name w:val="En-tête1"/>
    <w:basedOn w:val="Normal"/>
    <w:uiPriority w:val="99"/>
    <w:semiHidden/>
    <w:unhideWhenUsed/>
    <w:qFormat/>
    <w:rsid w:val="002A4DF6"/>
    <w:pPr>
      <w:tabs>
        <w:tab w:val="center" w:pos="4536"/>
        <w:tab w:val="right" w:pos="9072"/>
      </w:tabs>
      <w:suppressAutoHyphens/>
      <w:spacing w:after="0" w:line="240" w:lineRule="auto"/>
    </w:pPr>
  </w:style>
  <w:style w:type="paragraph" w:customStyle="1" w:styleId="Pieddepage1">
    <w:name w:val="Pied de page1"/>
    <w:basedOn w:val="Normal"/>
    <w:link w:val="PieddepageCar"/>
    <w:uiPriority w:val="99"/>
    <w:unhideWhenUsed/>
    <w:qFormat/>
    <w:rsid w:val="002A4DF6"/>
    <w:pPr>
      <w:tabs>
        <w:tab w:val="center" w:pos="4536"/>
        <w:tab w:val="right" w:pos="9072"/>
      </w:tabs>
      <w:suppressAutoHyphens/>
      <w:spacing w:after="0" w:line="240" w:lineRule="auto"/>
    </w:pPr>
  </w:style>
  <w:style w:type="character" w:customStyle="1" w:styleId="Titre1Car1">
    <w:name w:val="Titre 1 Car1"/>
    <w:basedOn w:val="Policepardfaut"/>
    <w:link w:val="Titre1"/>
    <w:uiPriority w:val="9"/>
    <w:rsid w:val="002A4DF6"/>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1"/>
    <w:next w:val="Normal"/>
    <w:uiPriority w:val="39"/>
    <w:unhideWhenUsed/>
    <w:qFormat/>
    <w:rsid w:val="002A4DF6"/>
  </w:style>
  <w:style w:type="paragraph" w:styleId="TM1">
    <w:name w:val="toc 1"/>
    <w:basedOn w:val="Normal"/>
    <w:next w:val="Normal"/>
    <w:autoRedefine/>
    <w:uiPriority w:val="39"/>
    <w:unhideWhenUsed/>
    <w:rsid w:val="002A4DF6"/>
    <w:pPr>
      <w:tabs>
        <w:tab w:val="left" w:pos="284"/>
        <w:tab w:val="right" w:leader="dot" w:pos="9062"/>
      </w:tabs>
      <w:suppressAutoHyphens/>
      <w:spacing w:after="0" w:line="480" w:lineRule="auto"/>
    </w:pPr>
  </w:style>
  <w:style w:type="paragraph" w:styleId="TM2">
    <w:name w:val="toc 2"/>
    <w:basedOn w:val="Normal"/>
    <w:next w:val="Normal"/>
    <w:autoRedefine/>
    <w:uiPriority w:val="39"/>
    <w:unhideWhenUsed/>
    <w:rsid w:val="002A4DF6"/>
    <w:pPr>
      <w:tabs>
        <w:tab w:val="left" w:pos="709"/>
        <w:tab w:val="right" w:leader="dot" w:pos="8919"/>
      </w:tabs>
      <w:suppressAutoHyphens/>
      <w:spacing w:after="100"/>
      <w:ind w:left="220"/>
    </w:pPr>
  </w:style>
  <w:style w:type="character" w:styleId="Lienhypertexte">
    <w:name w:val="Hyperlink"/>
    <w:basedOn w:val="Policepardfaut"/>
    <w:uiPriority w:val="99"/>
    <w:unhideWhenUsed/>
    <w:rsid w:val="002A4DF6"/>
    <w:rPr>
      <w:color w:val="0563C1" w:themeColor="hyperlink"/>
      <w:u w:val="single"/>
    </w:rPr>
  </w:style>
  <w:style w:type="paragraph" w:styleId="Sansinterligne">
    <w:name w:val="No Spacing"/>
    <w:uiPriority w:val="1"/>
    <w:qFormat/>
    <w:rsid w:val="000E1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0587">
      <w:bodyDiv w:val="1"/>
      <w:marLeft w:val="0"/>
      <w:marRight w:val="0"/>
      <w:marTop w:val="0"/>
      <w:marBottom w:val="0"/>
      <w:divBdr>
        <w:top w:val="none" w:sz="0" w:space="0" w:color="auto"/>
        <w:left w:val="none" w:sz="0" w:space="0" w:color="auto"/>
        <w:bottom w:val="none" w:sz="0" w:space="0" w:color="auto"/>
        <w:right w:val="none" w:sz="0" w:space="0" w:color="auto"/>
      </w:divBdr>
    </w:div>
    <w:div w:id="215051201">
      <w:bodyDiv w:val="1"/>
      <w:marLeft w:val="0"/>
      <w:marRight w:val="0"/>
      <w:marTop w:val="0"/>
      <w:marBottom w:val="0"/>
      <w:divBdr>
        <w:top w:val="none" w:sz="0" w:space="0" w:color="auto"/>
        <w:left w:val="none" w:sz="0" w:space="0" w:color="auto"/>
        <w:bottom w:val="none" w:sz="0" w:space="0" w:color="auto"/>
        <w:right w:val="none" w:sz="0" w:space="0" w:color="auto"/>
      </w:divBdr>
    </w:div>
    <w:div w:id="1476213335">
      <w:bodyDiv w:val="1"/>
      <w:marLeft w:val="0"/>
      <w:marRight w:val="0"/>
      <w:marTop w:val="0"/>
      <w:marBottom w:val="0"/>
      <w:divBdr>
        <w:top w:val="none" w:sz="0" w:space="0" w:color="auto"/>
        <w:left w:val="none" w:sz="0" w:space="0" w:color="auto"/>
        <w:bottom w:val="none" w:sz="0" w:space="0" w:color="auto"/>
        <w:right w:val="none" w:sz="0" w:space="0" w:color="auto"/>
      </w:divBdr>
    </w:div>
    <w:div w:id="19517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uvernement.fr/action/elan-une-loi-pour-l-evolution-du-logement-de-l-amenagement-et-du-numerique" TargetMode="External"/><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2299</Words>
  <Characters>12647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FLACHAT</dc:creator>
  <cp:keywords/>
  <dc:description/>
  <cp:lastModifiedBy>Marie-Claude FLACHAT</cp:lastModifiedBy>
  <cp:revision>3</cp:revision>
  <dcterms:created xsi:type="dcterms:W3CDTF">2022-05-04T15:37:00Z</dcterms:created>
  <dcterms:modified xsi:type="dcterms:W3CDTF">2022-05-04T15:38:00Z</dcterms:modified>
</cp:coreProperties>
</file>